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8208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421B1A" w:rsidRPr="00421B1A">
        <w:rPr>
          <w:rFonts w:ascii="Arial" w:hAnsi="Arial" w:cs="Arial"/>
          <w:b/>
          <w:bCs/>
          <w:color w:val="000000"/>
        </w:rPr>
        <w:t>02</w:t>
      </w:r>
      <w:r w:rsidRPr="00421B1A">
        <w:rPr>
          <w:rFonts w:ascii="Arial" w:hAnsi="Arial" w:cs="Arial"/>
          <w:b/>
          <w:lang w:val="sr-Cyrl-CS"/>
        </w:rPr>
        <w:t>/201</w:t>
      </w:r>
      <w:r w:rsidR="002227DC">
        <w:rPr>
          <w:rFonts w:ascii="Arial" w:hAnsi="Arial" w:cs="Arial"/>
          <w:b/>
        </w:rPr>
        <w:t>7</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C9306E"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F2453F">
        <w:rPr>
          <w:rFonts w:ascii="Arial" w:hAnsi="Arial" w:cs="Arial"/>
          <w:b/>
          <w:lang w:val="sr-Cyrl-CS"/>
        </w:rPr>
        <w:t xml:space="preserve">ка </w:t>
      </w:r>
      <w:r w:rsidR="00C9306E">
        <w:rPr>
          <w:rFonts w:ascii="Arial" w:hAnsi="Arial" w:cs="Arial"/>
          <w:b/>
        </w:rPr>
        <w:t>потрошни материјала за узорковање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D7605E" w:rsidP="004A6680">
      <w:pPr>
        <w:autoSpaceDE w:val="0"/>
        <w:autoSpaceDN w:val="0"/>
        <w:adjustRightInd w:val="0"/>
        <w:jc w:val="center"/>
        <w:rPr>
          <w:rFonts w:ascii="Arial" w:hAnsi="Arial" w:cs="Arial"/>
          <w:b/>
          <w:bCs/>
          <w:color w:val="000000"/>
          <w:lang w:val="sr-Cyrl-CS"/>
        </w:rPr>
      </w:pPr>
      <w:r>
        <w:rPr>
          <w:rFonts w:ascii="Arial" w:hAnsi="Arial" w:cs="Arial"/>
          <w:b/>
          <w:bCs/>
          <w:color w:val="000000"/>
        </w:rPr>
        <w:t>Јануар</w:t>
      </w:r>
      <w:r w:rsidR="004A6680" w:rsidRPr="001F6DA7">
        <w:rPr>
          <w:rFonts w:ascii="Arial" w:hAnsi="Arial" w:cs="Arial"/>
          <w:b/>
          <w:bCs/>
          <w:color w:val="000000"/>
        </w:rPr>
        <w:t xml:space="preserve"> 201</w:t>
      </w:r>
      <w:r w:rsidR="002227DC">
        <w:rPr>
          <w:rFonts w:ascii="Arial" w:hAnsi="Arial" w:cs="Arial"/>
          <w:b/>
          <w:bCs/>
          <w:color w:val="000000"/>
        </w:rPr>
        <w:t>8</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8F2471"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165A1A">
        <w:rPr>
          <w:rFonts w:ascii="Arial" w:hAnsi="Arial" w:cs="Arial"/>
          <w:color w:val="000000"/>
          <w:lang w:val="sr-Latn-CS"/>
        </w:rPr>
        <w:t>750/2017</w:t>
      </w:r>
      <w:r w:rsidR="00482085">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165A1A">
        <w:rPr>
          <w:rFonts w:ascii="Arial" w:hAnsi="Arial" w:cs="Arial"/>
          <w:color w:val="000000"/>
        </w:rPr>
        <w:t>14</w:t>
      </w:r>
      <w:r w:rsidR="00792F4C">
        <w:rPr>
          <w:rFonts w:ascii="Arial" w:hAnsi="Arial" w:cs="Arial"/>
          <w:color w:val="000000"/>
          <w:lang w:val="sr-Latn-CS"/>
        </w:rPr>
        <w:t>.</w:t>
      </w:r>
      <w:r w:rsidR="00F2453F">
        <w:rPr>
          <w:rFonts w:ascii="Arial" w:hAnsi="Arial" w:cs="Arial"/>
          <w:color w:val="000000"/>
        </w:rPr>
        <w:t>12</w:t>
      </w:r>
      <w:r w:rsidR="00482085">
        <w:rPr>
          <w:rFonts w:ascii="Arial" w:hAnsi="Arial" w:cs="Arial"/>
          <w:color w:val="000000"/>
          <w:lang w:val="sr-Cyrl-CS"/>
        </w:rPr>
        <w:t>.201</w:t>
      </w:r>
      <w:r w:rsidR="00165A1A">
        <w:rPr>
          <w:rFonts w:ascii="Arial" w:hAnsi="Arial" w:cs="Arial"/>
          <w:color w:val="000000"/>
        </w:rPr>
        <w:t>7</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sidR="008F2471">
        <w:rPr>
          <w:rFonts w:ascii="Arial" w:hAnsi="Arial" w:cs="Arial"/>
          <w:color w:val="000000"/>
        </w:rPr>
        <w:t>:</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482085"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421B1A">
        <w:rPr>
          <w:rFonts w:ascii="Arial" w:hAnsi="Arial" w:cs="Arial"/>
          <w:bCs/>
          <w:color w:val="000000"/>
        </w:rPr>
        <w:t>02</w:t>
      </w:r>
      <w:r w:rsidRPr="001F6DA7">
        <w:rPr>
          <w:rFonts w:ascii="Arial" w:hAnsi="Arial" w:cs="Arial"/>
          <w:lang w:val="sr-Cyrl-CS"/>
        </w:rPr>
        <w:t>/201</w:t>
      </w:r>
      <w:r w:rsidR="00165A1A">
        <w:rPr>
          <w:rFonts w:ascii="Arial" w:hAnsi="Arial" w:cs="Arial"/>
        </w:rPr>
        <w:t>7</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1F6805">
        <w:rPr>
          <w:rFonts w:ascii="Arial" w:hAnsi="Arial" w:cs="Arial"/>
          <w:b/>
          <w:lang w:val="sr-Cyrl-CS"/>
        </w:rPr>
        <w:t xml:space="preserve"> потрошног материјала за узорковање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A6680" w:rsidRPr="00536C96"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A6680" w:rsidRPr="000940A2" w:rsidRDefault="004A6680" w:rsidP="00C357B6">
            <w:pPr>
              <w:autoSpaceDE w:val="0"/>
              <w:autoSpaceDN w:val="0"/>
              <w:adjustRightInd w:val="0"/>
              <w:jc w:val="right"/>
              <w:rPr>
                <w:rFonts w:ascii="Arial" w:hAnsi="Arial" w:cs="Arial"/>
                <w:i/>
                <w:color w:val="000000"/>
                <w:lang w:val="sr-Cyrl-CS"/>
              </w:rPr>
            </w:pPr>
            <w:r w:rsidRPr="000940A2">
              <w:rPr>
                <w:rFonts w:ascii="Arial" w:hAnsi="Arial" w:cs="Arial"/>
                <w:i/>
                <w:color w:val="000000"/>
                <w:lang w:val="sr-Cyrl-CS"/>
              </w:rPr>
              <w:t>3</w:t>
            </w:r>
          </w:p>
        </w:tc>
      </w:tr>
      <w:tr w:rsidR="004A6680" w:rsidRPr="00536C96"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DE05E8" w:rsidRDefault="00DE05E8" w:rsidP="00DE05E8">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A6680" w:rsidRPr="000940A2" w:rsidRDefault="004A6680" w:rsidP="00C357B6">
            <w:pPr>
              <w:autoSpaceDE w:val="0"/>
              <w:autoSpaceDN w:val="0"/>
              <w:adjustRightInd w:val="0"/>
              <w:jc w:val="right"/>
              <w:rPr>
                <w:rFonts w:ascii="Arial" w:hAnsi="Arial" w:cs="Arial"/>
                <w:i/>
                <w:color w:val="000000"/>
                <w:lang w:val="sr-Cyrl-CS"/>
              </w:rPr>
            </w:pPr>
            <w:r w:rsidRPr="000940A2">
              <w:rPr>
                <w:rFonts w:ascii="Arial" w:hAnsi="Arial" w:cs="Arial"/>
                <w:i/>
                <w:color w:val="000000"/>
                <w:lang w:val="sr-Cyrl-CS"/>
              </w:rPr>
              <w:t>4</w:t>
            </w:r>
          </w:p>
        </w:tc>
      </w:tr>
      <w:tr w:rsidR="004A6680" w:rsidRPr="00536C96"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DE05E8" w:rsidP="00DE05E8">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A6680" w:rsidRPr="000940A2" w:rsidRDefault="004A6680" w:rsidP="00C357B6">
            <w:pPr>
              <w:autoSpaceDE w:val="0"/>
              <w:autoSpaceDN w:val="0"/>
              <w:adjustRightInd w:val="0"/>
              <w:jc w:val="right"/>
              <w:rPr>
                <w:rFonts w:ascii="Arial" w:hAnsi="Arial" w:cs="Arial"/>
                <w:i/>
                <w:color w:val="000000"/>
                <w:lang w:val="sr-Cyrl-CS"/>
              </w:rPr>
            </w:pPr>
            <w:r w:rsidRPr="000940A2">
              <w:rPr>
                <w:rFonts w:ascii="Arial" w:hAnsi="Arial" w:cs="Arial"/>
                <w:i/>
                <w:color w:val="000000"/>
                <w:lang w:val="sr-Cyrl-CS"/>
              </w:rPr>
              <w:t>4</w:t>
            </w:r>
          </w:p>
        </w:tc>
      </w:tr>
      <w:tr w:rsidR="004A6680" w:rsidRPr="00536C96"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DE05E8"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A6680" w:rsidRPr="00165A1A" w:rsidRDefault="00DE05E8" w:rsidP="00C357B6">
            <w:pPr>
              <w:autoSpaceDE w:val="0"/>
              <w:autoSpaceDN w:val="0"/>
              <w:adjustRightInd w:val="0"/>
              <w:jc w:val="right"/>
              <w:rPr>
                <w:rFonts w:ascii="Arial" w:hAnsi="Arial" w:cs="Arial"/>
                <w:i/>
                <w:color w:val="000000"/>
                <w:highlight w:val="yellow"/>
                <w:lang w:val="sr-Cyrl-CS"/>
              </w:rPr>
            </w:pPr>
            <w:r w:rsidRPr="000940A2">
              <w:rPr>
                <w:rFonts w:ascii="Arial" w:hAnsi="Arial" w:cs="Arial"/>
                <w:i/>
                <w:color w:val="000000"/>
                <w:lang w:val="sr-Cyrl-CS"/>
              </w:rPr>
              <w:t>8</w:t>
            </w:r>
          </w:p>
        </w:tc>
      </w:tr>
      <w:tr w:rsidR="004A6680" w:rsidRPr="00536C96"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DE05E8" w:rsidRDefault="00DE05E8"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A6680" w:rsidRPr="00165A1A" w:rsidRDefault="00DE05E8" w:rsidP="00C357B6">
            <w:pPr>
              <w:autoSpaceDE w:val="0"/>
              <w:autoSpaceDN w:val="0"/>
              <w:adjustRightInd w:val="0"/>
              <w:jc w:val="right"/>
              <w:rPr>
                <w:rFonts w:ascii="Arial" w:hAnsi="Arial" w:cs="Arial"/>
                <w:i/>
                <w:color w:val="000000"/>
                <w:highlight w:val="yellow"/>
              </w:rPr>
            </w:pPr>
            <w:r w:rsidRPr="000940A2">
              <w:rPr>
                <w:rFonts w:ascii="Arial" w:hAnsi="Arial" w:cs="Arial"/>
                <w:i/>
                <w:color w:val="000000"/>
              </w:rPr>
              <w:t>8</w:t>
            </w:r>
          </w:p>
        </w:tc>
      </w:tr>
      <w:tr w:rsidR="004A6680" w:rsidRPr="00536C96"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rPr>
              <w:t>М</w:t>
            </w:r>
            <w:r w:rsidR="004A6680" w:rsidRPr="00277AA4">
              <w:rPr>
                <w:rFonts w:ascii="Arial" w:hAnsi="Arial" w:cs="Arial"/>
                <w:color w:val="000000"/>
              </w:rPr>
              <w:t>одел уговора</w:t>
            </w:r>
          </w:p>
        </w:tc>
        <w:tc>
          <w:tcPr>
            <w:tcW w:w="3252" w:type="dxa"/>
          </w:tcPr>
          <w:p w:rsidR="004A6680" w:rsidRPr="0031360D" w:rsidRDefault="00D15E2E" w:rsidP="0031360D">
            <w:pPr>
              <w:autoSpaceDE w:val="0"/>
              <w:autoSpaceDN w:val="0"/>
              <w:adjustRightInd w:val="0"/>
              <w:jc w:val="right"/>
              <w:rPr>
                <w:rFonts w:ascii="Arial" w:hAnsi="Arial" w:cs="Arial"/>
                <w:i/>
                <w:color w:val="000000"/>
                <w:lang/>
              </w:rPr>
            </w:pPr>
            <w:r w:rsidRPr="000940A2">
              <w:rPr>
                <w:rFonts w:ascii="Arial" w:hAnsi="Arial" w:cs="Arial"/>
                <w:i/>
                <w:color w:val="000000"/>
              </w:rPr>
              <w:t>2</w:t>
            </w:r>
            <w:r w:rsidR="0031360D">
              <w:rPr>
                <w:rFonts w:ascii="Arial" w:hAnsi="Arial" w:cs="Arial"/>
                <w:i/>
                <w:color w:val="000000"/>
                <w:lang/>
              </w:rPr>
              <w:t>3</w:t>
            </w:r>
          </w:p>
        </w:tc>
      </w:tr>
      <w:tr w:rsidR="004A6680" w:rsidRPr="00277AA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A6680" w:rsidRPr="0031360D" w:rsidRDefault="004043E7" w:rsidP="000940A2">
            <w:pPr>
              <w:autoSpaceDE w:val="0"/>
              <w:autoSpaceDN w:val="0"/>
              <w:adjustRightInd w:val="0"/>
              <w:jc w:val="right"/>
              <w:rPr>
                <w:rFonts w:ascii="Arial" w:hAnsi="Arial" w:cs="Arial"/>
                <w:i/>
                <w:color w:val="000000"/>
                <w:lang/>
              </w:rPr>
            </w:pPr>
            <w:r w:rsidRPr="000940A2">
              <w:rPr>
                <w:rFonts w:ascii="Arial" w:hAnsi="Arial" w:cs="Arial"/>
                <w:i/>
                <w:color w:val="000000"/>
              </w:rPr>
              <w:t>2</w:t>
            </w:r>
            <w:r w:rsidR="0031360D">
              <w:rPr>
                <w:rFonts w:ascii="Arial" w:hAnsi="Arial" w:cs="Arial"/>
                <w:i/>
                <w:color w:val="000000"/>
                <w:lang/>
              </w:rPr>
              <w:t>6</w:t>
            </w:r>
          </w:p>
        </w:tc>
      </w:tr>
    </w:tbl>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506699">
        <w:rPr>
          <w:rFonts w:ascii="Arial" w:hAnsi="Arial" w:cs="Arial"/>
          <w:color w:val="000000"/>
        </w:rPr>
        <w:t>3</w:t>
      </w:r>
      <w:r w:rsidR="00506699">
        <w:rPr>
          <w:rFonts w:ascii="Arial" w:hAnsi="Arial" w:cs="Arial"/>
          <w:color w:val="000000"/>
          <w:lang/>
        </w:rPr>
        <w:t>1</w:t>
      </w:r>
      <w:r w:rsidR="006D0A52">
        <w:rPr>
          <w:rFonts w:ascii="Arial" w:hAnsi="Arial" w:cs="Arial"/>
          <w:color w:val="000000"/>
        </w:rPr>
        <w:t>(тридесет</w:t>
      </w:r>
      <w:r w:rsidR="00506699">
        <w:rPr>
          <w:rFonts w:ascii="Arial" w:hAnsi="Arial" w:cs="Arial"/>
          <w:color w:val="000000"/>
          <w:lang/>
        </w:rPr>
        <w:t>једну</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CE3A31">
        <w:rPr>
          <w:rFonts w:ascii="Arial" w:hAnsi="Arial" w:cs="Arial"/>
          <w:color w:val="000000"/>
          <w:lang w:val="sr-Cyrl-CS"/>
        </w:rPr>
        <w:t>у</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F6805">
        <w:rPr>
          <w:rFonts w:ascii="Arial" w:hAnsi="Arial" w:cs="Arial"/>
          <w:bCs/>
          <w:color w:val="000000"/>
          <w:lang w:val="sr-Cyrl-CS"/>
        </w:rPr>
        <w:t>потрошног материјала за узорковање</w:t>
      </w:r>
      <w:r w:rsidR="0034400C">
        <w:rPr>
          <w:rFonts w:ascii="Arial" w:hAnsi="Arial" w:cs="Arial"/>
          <w:bCs/>
          <w:color w:val="000000"/>
          <w:lang w:val="sr-Cyrl-CS"/>
        </w:rPr>
        <w:t>.</w:t>
      </w:r>
    </w:p>
    <w:p w:rsidR="00F62A36" w:rsidRPr="001F6DA7" w:rsidRDefault="00F62A36" w:rsidP="00F62A36">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Pr="00FE6085">
        <w:rPr>
          <w:rFonts w:ascii="Arial" w:hAnsi="Arial" w:cs="Arial"/>
          <w:color w:val="000000"/>
        </w:rPr>
        <w:t>.</w:t>
      </w:r>
      <w:r w:rsidR="00421B1A">
        <w:rPr>
          <w:rFonts w:ascii="Arial" w:hAnsi="Arial" w:cs="Arial"/>
          <w:color w:val="000000"/>
        </w:rPr>
        <w:t>02</w:t>
      </w:r>
      <w:r w:rsidR="00234CB1">
        <w:rPr>
          <w:rFonts w:ascii="Arial" w:hAnsi="Arial" w:cs="Arial"/>
          <w:color w:val="000000"/>
          <w:lang w:val="sr-Cyrl-CS"/>
        </w:rPr>
        <w:t>/201</w:t>
      </w:r>
      <w:r w:rsidR="00165A1A">
        <w:rPr>
          <w:rFonts w:ascii="Arial" w:hAnsi="Arial" w:cs="Arial"/>
          <w:color w:val="000000"/>
        </w:rPr>
        <w:t>7</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82085" w:rsidP="004A6680">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00234CB1" w:rsidRPr="00AC1010">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1F6805">
        <w:rPr>
          <w:rFonts w:ascii="Arial" w:hAnsi="Arial" w:cs="Arial"/>
          <w:b/>
          <w:color w:val="000000"/>
        </w:rPr>
        <w:t>потрошног материјала за узорковање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105046" w:rsidRPr="00105046">
        <w:rPr>
          <w:rFonts w:ascii="Arial" w:hAnsi="Arial" w:cs="Arial"/>
          <w:b/>
          <w:color w:val="000000"/>
        </w:rPr>
        <w:t>17</w:t>
      </w:r>
      <w:r w:rsidR="00FE6085" w:rsidRPr="00105046">
        <w:rPr>
          <w:rFonts w:ascii="Arial" w:hAnsi="Arial" w:cs="Arial"/>
          <w:b/>
          <w:color w:val="000000"/>
          <w:lang w:val="sr-Cyrl-CS"/>
        </w:rPr>
        <w:t>.</w:t>
      </w:r>
      <w:r w:rsidR="00421B1A" w:rsidRPr="00105046">
        <w:rPr>
          <w:rFonts w:ascii="Arial" w:hAnsi="Arial" w:cs="Arial"/>
          <w:b/>
          <w:color w:val="000000"/>
        </w:rPr>
        <w:t>01</w:t>
      </w:r>
      <w:r w:rsidR="00421B1A">
        <w:rPr>
          <w:rFonts w:ascii="Arial" w:hAnsi="Arial" w:cs="Arial"/>
          <w:b/>
          <w:color w:val="000000"/>
        </w:rPr>
        <w:t>.</w:t>
      </w:r>
      <w:r w:rsidR="00FE6085" w:rsidRPr="00421B1A">
        <w:rPr>
          <w:rFonts w:ascii="Arial" w:hAnsi="Arial" w:cs="Arial"/>
          <w:b/>
          <w:color w:val="000000"/>
          <w:lang w:val="sr-Cyrl-CS"/>
        </w:rPr>
        <w:t>201</w:t>
      </w:r>
      <w:r w:rsidR="00165A1A">
        <w:rPr>
          <w:rFonts w:ascii="Arial" w:hAnsi="Arial" w:cs="Arial"/>
          <w:b/>
          <w:color w:val="000000"/>
        </w:rPr>
        <w:t>8</w:t>
      </w:r>
      <w:r w:rsidRPr="00421B1A">
        <w:rPr>
          <w:rFonts w:ascii="Arial" w:hAnsi="Arial" w:cs="Arial"/>
          <w:b/>
          <w:color w:val="000000"/>
          <w:lang w:val="sr-Cyrl-CS"/>
        </w:rPr>
        <w:t>.</w:t>
      </w:r>
      <w:r w:rsidRPr="00063A10">
        <w:rPr>
          <w:rFonts w:ascii="Arial" w:hAnsi="Arial" w:cs="Arial"/>
          <w:b/>
          <w:color w:val="000000"/>
        </w:rPr>
        <w:t>године до 11,00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Default="004A6680" w:rsidP="004A6680">
      <w:pPr>
        <w:autoSpaceDE w:val="0"/>
        <w:autoSpaceDN w:val="0"/>
        <w:adjustRightInd w:val="0"/>
        <w:rPr>
          <w:rFonts w:ascii="Arial" w:hAnsi="Arial" w:cs="Arial"/>
          <w:b/>
          <w:bCs/>
          <w:color w:val="000000"/>
        </w:rPr>
      </w:pPr>
    </w:p>
    <w:p w:rsidR="00421B1A" w:rsidRPr="00421B1A" w:rsidRDefault="00421B1A"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165A1A" w:rsidRPr="00105046">
        <w:rPr>
          <w:rFonts w:ascii="Arial" w:hAnsi="Arial" w:cs="Arial"/>
          <w:color w:val="000000"/>
        </w:rPr>
        <w:t>1</w:t>
      </w:r>
      <w:r w:rsidR="00105046">
        <w:rPr>
          <w:rFonts w:ascii="Arial" w:hAnsi="Arial" w:cs="Arial"/>
          <w:color w:val="000000"/>
        </w:rPr>
        <w:t>7</w:t>
      </w:r>
      <w:r w:rsidR="00FE6085" w:rsidRPr="00105046">
        <w:rPr>
          <w:rFonts w:ascii="Arial" w:hAnsi="Arial" w:cs="Arial"/>
          <w:color w:val="000000"/>
          <w:lang w:val="sr-Cyrl-CS"/>
        </w:rPr>
        <w:t>.</w:t>
      </w:r>
      <w:r w:rsidR="00FE6085" w:rsidRPr="00105046">
        <w:rPr>
          <w:rFonts w:ascii="Arial" w:hAnsi="Arial" w:cs="Arial"/>
          <w:color w:val="000000"/>
        </w:rPr>
        <w:t>01</w:t>
      </w:r>
      <w:r w:rsidR="00FE6085" w:rsidRPr="00421B1A">
        <w:rPr>
          <w:rFonts w:ascii="Arial" w:hAnsi="Arial" w:cs="Arial"/>
          <w:color w:val="000000"/>
          <w:lang w:val="sr-Cyrl-CS"/>
        </w:rPr>
        <w:t>.201</w:t>
      </w:r>
      <w:r w:rsidR="00165A1A">
        <w:rPr>
          <w:rFonts w:ascii="Arial" w:hAnsi="Arial" w:cs="Arial"/>
          <w:color w:val="000000"/>
        </w:rPr>
        <w:t>8</w:t>
      </w:r>
      <w:r w:rsidRPr="00063A10">
        <w:rPr>
          <w:rFonts w:ascii="Arial" w:hAnsi="Arial" w:cs="Arial"/>
          <w:color w:val="000000"/>
          <w:lang w:val="sr-Cyrl-CS"/>
        </w:rPr>
        <w:t xml:space="preserve">. </w:t>
      </w:r>
      <w:r w:rsidRPr="00063A10">
        <w:rPr>
          <w:rFonts w:ascii="Arial" w:hAnsi="Arial" w:cs="Arial"/>
          <w:color w:val="000000"/>
        </w:rPr>
        <w:t>године у 11,30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lastRenderedPageBreak/>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F62A36" w:rsidRDefault="004A6680" w:rsidP="00F62A36">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F62A36"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
    <w:p w:rsidR="004C5F69" w:rsidRPr="001F6DA7" w:rsidRDefault="004A6680" w:rsidP="004C5F69">
      <w:pPr>
        <w:jc w:val="both"/>
        <w:rPr>
          <w:rFonts w:ascii="Arial" w:hAnsi="Arial" w:cs="Arial"/>
          <w:b/>
          <w:bCs/>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004C5F69" w:rsidRPr="004C5F69">
        <w:rPr>
          <w:rFonts w:ascii="Arial" w:hAnsi="Arial" w:cs="Arial"/>
          <w:b/>
          <w:bCs/>
          <w:lang w:val="sr-Cyrl-CS"/>
        </w:rPr>
        <w:t xml:space="preserve"> </w:t>
      </w:r>
      <w:r w:rsidR="004C5F69" w:rsidRPr="00F13891">
        <w:rPr>
          <w:rFonts w:ascii="Arial" w:hAnsi="Arial" w:cs="Arial"/>
          <w:b/>
          <w:bCs/>
          <w:lang w:val="sr-Cyrl-CS"/>
        </w:rPr>
        <w:t>М</w:t>
      </w:r>
      <w:r w:rsidR="004C5F69" w:rsidRPr="00F13891">
        <w:rPr>
          <w:rFonts w:ascii="Arial" w:hAnsi="Arial" w:cs="Arial"/>
          <w:b/>
          <w:bCs/>
        </w:rPr>
        <w:t xml:space="preserve">есто испоруке </w:t>
      </w:r>
      <w:r w:rsidR="004C5F69" w:rsidRPr="00F13891">
        <w:rPr>
          <w:rFonts w:ascii="Arial" w:hAnsi="Arial" w:cs="Arial"/>
          <w:b/>
          <w:bCs/>
          <w:lang w:val="sr-Cyrl-CS"/>
        </w:rPr>
        <w:t>је</w:t>
      </w:r>
      <w:r w:rsidR="004C5F69" w:rsidRPr="00F13891">
        <w:rPr>
          <w:rFonts w:ascii="Arial" w:hAnsi="Arial" w:cs="Arial"/>
          <w:b/>
          <w:bCs/>
        </w:rPr>
        <w:t xml:space="preserve"> </w:t>
      </w:r>
      <w:r w:rsidR="004C5F69">
        <w:rPr>
          <w:rFonts w:ascii="Arial" w:hAnsi="Arial" w:cs="Arial"/>
          <w:b/>
          <w:bCs/>
          <w:lang w:val="sr-Cyrl-CS"/>
        </w:rPr>
        <w:t>Лабораторијска служба Дома здравља Сомбор, улица Мирна бр. 3.</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Default="001E2673"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11676E" w:rsidRPr="0011676E" w:rsidRDefault="0011676E" w:rsidP="004A6680">
      <w:pPr>
        <w:autoSpaceDE w:val="0"/>
        <w:autoSpaceDN w:val="0"/>
        <w:adjustRightInd w:val="0"/>
        <w:jc w:val="center"/>
        <w:rPr>
          <w:rFonts w:ascii="Arial" w:hAnsi="Arial" w:cs="Arial"/>
          <w:b/>
          <w:bCs/>
          <w:i/>
          <w:iCs/>
          <w:color w:val="000000"/>
        </w:rPr>
      </w:pP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 75. Закона, и то:</w:t>
      </w: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235982" w:rsidRPr="0011676E" w:rsidRDefault="00235982" w:rsidP="00235982">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235982" w:rsidRPr="0011676E" w:rsidRDefault="00235982" w:rsidP="00235982">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да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rPr>
          <w:rFonts w:ascii="Arial" w:hAnsi="Arial" w:cs="Arial"/>
          <w:b/>
          <w:bCs/>
          <w:i/>
          <w:iCs/>
          <w:sz w:val="24"/>
          <w:szCs w:val="24"/>
        </w:rPr>
      </w:pPr>
      <w:r w:rsidRPr="0011676E">
        <w:rPr>
          <w:rFonts w:ascii="Arial" w:hAnsi="Arial" w:cs="Arial"/>
          <w:b/>
          <w:bCs/>
          <w:i/>
          <w:iCs/>
          <w:sz w:val="24"/>
          <w:szCs w:val="24"/>
        </w:rPr>
        <w:lastRenderedPageBreak/>
        <w:t>УПУТСТВО КАКО СЕ ДОКАЗУЈЕ ИСПУЊЕНОСТ УСЛОВА</w:t>
      </w:r>
    </w:p>
    <w:p w:rsidR="00235982" w:rsidRPr="0011676E" w:rsidRDefault="00235982" w:rsidP="00235982">
      <w:pPr>
        <w:ind w:left="1350"/>
        <w:jc w:val="both"/>
        <w:rPr>
          <w:rFonts w:ascii="Arial" w:hAnsi="Arial" w:cs="Arial"/>
          <w:i/>
          <w:iCs/>
          <w:color w:val="C00000"/>
        </w:rPr>
      </w:pPr>
    </w:p>
    <w:p w:rsidR="00235982" w:rsidRPr="0011676E" w:rsidRDefault="00235982" w:rsidP="0023598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5982" w:rsidRPr="0011676E" w:rsidRDefault="00235982" w:rsidP="00235982">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35982" w:rsidRPr="0011676E" w:rsidRDefault="00235982" w:rsidP="00235982">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w:t>
      </w:r>
    </w:p>
    <w:p w:rsidR="00235982" w:rsidRPr="0011676E" w:rsidRDefault="00235982" w:rsidP="00235982">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зјаве (Образац изјаве, је 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 xml:space="preserve">Уколико понуду подноси група </w:t>
      </w:r>
      <w:r w:rsidRPr="0011676E">
        <w:rPr>
          <w:rFonts w:ascii="Arial" w:hAnsi="Arial" w:cs="Arial"/>
          <w:b/>
          <w:bCs/>
          <w:sz w:val="24"/>
          <w:szCs w:val="24"/>
          <w:u w:val="single"/>
        </w:rPr>
        <w:lastRenderedPageBreak/>
        <w:t>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jc w:val="both"/>
        <w:rPr>
          <w:rFonts w:ascii="Arial" w:hAnsi="Arial" w:cs="Arial"/>
          <w:b/>
          <w:sz w:val="24"/>
          <w:szCs w:val="24"/>
        </w:rPr>
      </w:pPr>
      <w:r w:rsidRPr="0011676E">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став 1. тачка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autoSpaceDE w:val="0"/>
        <w:autoSpaceDN w:val="0"/>
        <w:adjustRightInd w:val="0"/>
        <w:rPr>
          <w:rFonts w:ascii="Arial" w:hAnsi="Arial" w:cs="Arial"/>
          <w:b/>
          <w:bCs/>
          <w:i/>
          <w:iCs/>
          <w:lang w:val="sr-Cyrl-CS"/>
        </w:rPr>
      </w:pPr>
    </w:p>
    <w:p w:rsidR="00235982" w:rsidRPr="0011676E" w:rsidRDefault="00235982" w:rsidP="00235982">
      <w:pPr>
        <w:pStyle w:val="ListParagraph"/>
        <w:ind w:left="0"/>
        <w:jc w:val="both"/>
        <w:rPr>
          <w:rFonts w:ascii="Arial" w:hAnsi="Arial" w:cs="Arial"/>
          <w:sz w:val="24"/>
          <w:szCs w:val="24"/>
        </w:rPr>
      </w:pPr>
      <w:r w:rsidRPr="0011676E">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Услов из члана 75. став 1. тач.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235982" w:rsidRPr="0011676E" w:rsidRDefault="00235982" w:rsidP="00235982">
      <w:pPr>
        <w:pStyle w:val="ListParagraph"/>
        <w:ind w:left="0"/>
        <w:jc w:val="both"/>
        <w:rPr>
          <w:rFonts w:ascii="Arial" w:hAnsi="Arial" w:cs="Arial"/>
          <w:bCs/>
          <w:iCs/>
          <w:sz w:val="24"/>
          <w:szCs w:val="24"/>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35982" w:rsidRPr="0011676E" w:rsidRDefault="00235982" w:rsidP="00235982">
      <w:pPr>
        <w:pStyle w:val="ListParagraph"/>
        <w:tabs>
          <w:tab w:val="left" w:pos="680"/>
        </w:tabs>
        <w:ind w:left="0"/>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235982" w:rsidRPr="0011676E" w:rsidRDefault="00235982" w:rsidP="00235982">
      <w:pPr>
        <w:pStyle w:val="ListParagraph"/>
        <w:tabs>
          <w:tab w:val="left" w:pos="680"/>
        </w:tabs>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BoldMT" w:hAnsi="Arial" w:cs="Arial"/>
          <w:bCs/>
          <w:sz w:val="24"/>
          <w:szCs w:val="24"/>
        </w:rPr>
        <w:lastRenderedPageBreak/>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BoldMT" w:hAnsi="Arial" w:cs="Arial"/>
          <w:bCs/>
          <w:sz w:val="24"/>
          <w:szCs w:val="24"/>
        </w:rPr>
      </w:pPr>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jc w:val="both"/>
        <w:rPr>
          <w:rFonts w:ascii="Arial" w:hAnsi="Arial" w:cs="Arial"/>
        </w:rPr>
      </w:pPr>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MT" w:hAnsi="Arial" w:cs="Arial"/>
          <w:b/>
          <w:bCs/>
          <w:color w:val="002060"/>
          <w:sz w:val="24"/>
          <w:szCs w:val="24"/>
        </w:rPr>
      </w:pPr>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
    <w:p w:rsidR="00235982" w:rsidRPr="0011676E" w:rsidRDefault="00235982" w:rsidP="00235982">
      <w:pPr>
        <w:jc w:val="both"/>
        <w:rPr>
          <w:rFonts w:ascii="Arial" w:eastAsia="TimesNewRomanPSMT" w:hAnsi="Arial" w:cs="Arial"/>
          <w:b/>
          <w:bCs/>
          <w:color w:val="002060"/>
        </w:rPr>
      </w:pPr>
    </w:p>
    <w:p w:rsidR="00235982" w:rsidRPr="0011676E" w:rsidRDefault="00235982" w:rsidP="00235982">
      <w:pPr>
        <w:pStyle w:val="ListParagraph"/>
        <w:tabs>
          <w:tab w:val="left" w:pos="680"/>
        </w:tabs>
        <w:ind w:left="0"/>
        <w:jc w:val="both"/>
        <w:rPr>
          <w:rFonts w:ascii="Arial" w:eastAsia="TimesNewRomanPSMT" w:hAnsi="Arial" w:cs="Arial"/>
          <w:bCs/>
          <w:sz w:val="24"/>
          <w:szCs w:val="24"/>
          <w:lang w:val="sr-Cyrl-CS"/>
        </w:rPr>
      </w:pPr>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7D025F" w:rsidRDefault="007D025F" w:rsidP="007D025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F01F45" w:rsidRPr="007D025F" w:rsidRDefault="00F01F45" w:rsidP="007D025F">
      <w:pPr>
        <w:autoSpaceDE w:val="0"/>
        <w:autoSpaceDN w:val="0"/>
        <w:adjustRightInd w:val="0"/>
        <w:jc w:val="both"/>
        <w:rPr>
          <w:rFonts w:ascii="Arial" w:hAnsi="Arial" w:cs="Arial"/>
          <w:b/>
          <w:bCs/>
          <w:caps/>
          <w:color w:val="000000"/>
        </w:rPr>
      </w:pPr>
    </w:p>
    <w:p w:rsidR="00F11FEE" w:rsidRPr="001F6DA7" w:rsidRDefault="00F11FEE" w:rsidP="00F11FEE">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F11FEE" w:rsidRPr="001F6DA7" w:rsidRDefault="00F11FEE" w:rsidP="00F11FEE">
      <w:pPr>
        <w:autoSpaceDE w:val="0"/>
        <w:autoSpaceDN w:val="0"/>
        <w:adjustRightInd w:val="0"/>
        <w:jc w:val="both"/>
        <w:rPr>
          <w:rFonts w:ascii="Arial" w:hAnsi="Arial" w:cs="Arial"/>
          <w:b/>
          <w:bCs/>
          <w:color w:val="000000"/>
        </w:rPr>
      </w:pPr>
    </w:p>
    <w:p w:rsidR="00F11FEE" w:rsidRPr="001F6DA7" w:rsidRDefault="00F11FEE" w:rsidP="00F11FEE">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F11FEE" w:rsidRPr="001F6DA7" w:rsidRDefault="00F11FEE" w:rsidP="00F11FEE">
      <w:pPr>
        <w:autoSpaceDE w:val="0"/>
        <w:autoSpaceDN w:val="0"/>
        <w:adjustRightInd w:val="0"/>
        <w:jc w:val="both"/>
        <w:rPr>
          <w:rFonts w:ascii="Arial" w:hAnsi="Arial" w:cs="Arial"/>
          <w:b/>
          <w:bCs/>
          <w:color w:val="000000"/>
        </w:rPr>
      </w:pPr>
    </w:p>
    <w:p w:rsidR="007D025F" w:rsidRPr="007D025F" w:rsidRDefault="007D025F" w:rsidP="007D025F">
      <w:pPr>
        <w:pStyle w:val="ListParagraph"/>
        <w:ind w:left="0" w:right="72"/>
        <w:jc w:val="both"/>
        <w:rPr>
          <w:rFonts w:ascii="Arial" w:hAnsi="Arial" w:cs="Arial"/>
          <w:b/>
          <w:sz w:val="24"/>
          <w:szCs w:val="24"/>
          <w:lang w:val="sr-Cyrl-CS"/>
        </w:rPr>
      </w:pPr>
    </w:p>
    <w:p w:rsidR="00235982" w:rsidRPr="0011676E" w:rsidRDefault="00235982" w:rsidP="00235982">
      <w:pPr>
        <w:jc w:val="center"/>
        <w:rPr>
          <w:rFonts w:ascii="Arial" w:hAnsi="Arial" w:cs="Arial"/>
          <w:b/>
          <w:bCs/>
          <w:lang w:val="sr-Cyrl-CS"/>
        </w:rPr>
      </w:pPr>
    </w:p>
    <w:p w:rsidR="00F01F45" w:rsidRPr="00285A02" w:rsidRDefault="00F01F45" w:rsidP="00F01F45">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F01F45" w:rsidRPr="006F74BD" w:rsidRDefault="00F01F45" w:rsidP="00F01F45">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F01F45" w:rsidRPr="00462EA8" w:rsidRDefault="00F01F45" w:rsidP="00F01F45">
      <w:pPr>
        <w:pStyle w:val="ListParagraph"/>
        <w:ind w:left="360"/>
        <w:jc w:val="both"/>
        <w:rPr>
          <w:rFonts w:ascii="Arial" w:hAnsi="Arial" w:cs="Arial"/>
        </w:rPr>
      </w:pPr>
    </w:p>
    <w:p w:rsidR="00235982" w:rsidRDefault="00235982"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010452" w:rsidRDefault="00010452" w:rsidP="00235982">
      <w:pPr>
        <w:jc w:val="center"/>
        <w:rPr>
          <w:rFonts w:ascii="Arial" w:hAnsi="Arial" w:cs="Arial"/>
          <w:b/>
          <w:bCs/>
        </w:rPr>
      </w:pPr>
    </w:p>
    <w:p w:rsidR="00010452" w:rsidRDefault="00010452" w:rsidP="00235982">
      <w:pPr>
        <w:jc w:val="center"/>
        <w:rPr>
          <w:rFonts w:ascii="Arial" w:hAnsi="Arial" w:cs="Arial"/>
          <w:b/>
          <w:bCs/>
        </w:rPr>
      </w:pPr>
    </w:p>
    <w:p w:rsidR="00010452" w:rsidRDefault="00010452" w:rsidP="00235982">
      <w:pPr>
        <w:jc w:val="center"/>
        <w:rPr>
          <w:rFonts w:ascii="Arial" w:hAnsi="Arial" w:cs="Arial"/>
          <w:b/>
          <w:bCs/>
        </w:rPr>
      </w:pPr>
    </w:p>
    <w:p w:rsidR="00010452" w:rsidRDefault="00010452" w:rsidP="00235982">
      <w:pPr>
        <w:jc w:val="center"/>
        <w:rPr>
          <w:rFonts w:ascii="Arial" w:hAnsi="Arial" w:cs="Arial"/>
          <w:b/>
          <w:bCs/>
        </w:rPr>
      </w:pPr>
    </w:p>
    <w:p w:rsidR="00010452" w:rsidRDefault="00010452" w:rsidP="00235982">
      <w:pPr>
        <w:jc w:val="center"/>
        <w:rPr>
          <w:rFonts w:ascii="Arial" w:hAnsi="Arial" w:cs="Arial"/>
          <w:b/>
          <w:bCs/>
        </w:rPr>
      </w:pPr>
    </w:p>
    <w:p w:rsidR="00F01F45" w:rsidRPr="001F6DA7" w:rsidRDefault="00F01F45" w:rsidP="00F01F45">
      <w:pPr>
        <w:autoSpaceDE w:val="0"/>
        <w:autoSpaceDN w:val="0"/>
        <w:adjustRightInd w:val="0"/>
        <w:jc w:val="center"/>
        <w:rPr>
          <w:rFonts w:ascii="Arial" w:hAnsi="Arial" w:cs="Arial"/>
          <w:b/>
          <w:bCs/>
          <w:i/>
          <w:iCs/>
          <w:color w:val="000000"/>
        </w:rPr>
      </w:pPr>
      <w:r w:rsidRPr="001F6DA7">
        <w:rPr>
          <w:rFonts w:ascii="Arial" w:hAnsi="Arial" w:cs="Arial"/>
          <w:b/>
          <w:bCs/>
          <w:i/>
          <w:iCs/>
          <w:color w:val="000000"/>
        </w:rPr>
        <w:lastRenderedPageBreak/>
        <w:t>ОБРА</w:t>
      </w:r>
      <w:r w:rsidRPr="001F6DA7">
        <w:rPr>
          <w:rFonts w:ascii="Arial" w:hAnsi="Arial" w:cs="Arial"/>
          <w:b/>
          <w:bCs/>
          <w:i/>
          <w:iCs/>
          <w:color w:val="000000"/>
          <w:lang w:val="sr-Cyrl-CS"/>
        </w:rPr>
        <w:t>ЗАЦ ПОНУДЕ</w:t>
      </w:r>
      <w:r>
        <w:rPr>
          <w:rFonts w:ascii="Arial" w:hAnsi="Arial" w:cs="Arial"/>
          <w:b/>
          <w:bCs/>
          <w:i/>
          <w:iCs/>
          <w:color w:val="000000"/>
        </w:rPr>
        <w:t xml:space="preserve"> </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(заокружити)</w:t>
      </w: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Default="00F01F45" w:rsidP="00F01F45">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 xml:space="preserve">. </w:t>
      </w:r>
      <w:r>
        <w:rPr>
          <w:rFonts w:ascii="Arial" w:hAnsi="Arial" w:cs="Arial"/>
          <w:color w:val="000000"/>
        </w:rPr>
        <w:t>02</w:t>
      </w:r>
      <w:r>
        <w:rPr>
          <w:rFonts w:ascii="Arial" w:hAnsi="Arial" w:cs="Arial"/>
          <w:color w:val="000000"/>
          <w:lang w:val="sr-Cyrl-CS"/>
        </w:rPr>
        <w:t>/201</w:t>
      </w:r>
      <w:r w:rsidR="00397B2D">
        <w:rPr>
          <w:rFonts w:ascii="Arial" w:hAnsi="Arial" w:cs="Arial"/>
          <w:color w:val="000000"/>
        </w:rPr>
        <w:t>7</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F01F45" w:rsidRPr="004F0C30" w:rsidRDefault="00F01F45" w:rsidP="00F01F45">
      <w:pPr>
        <w:tabs>
          <w:tab w:val="num" w:pos="342"/>
        </w:tabs>
        <w:autoSpaceDE w:val="0"/>
        <w:autoSpaceDN w:val="0"/>
        <w:adjustRightInd w:val="0"/>
        <w:jc w:val="both"/>
        <w:rPr>
          <w:rFonts w:ascii="Arial" w:hAnsi="Arial" w:cs="Arial"/>
          <w:bCs/>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F01F45" w:rsidRPr="001F6DA7" w:rsidTr="000E671E">
        <w:tc>
          <w:tcPr>
            <w:tcW w:w="963"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c>
          <w:tcPr>
            <w:tcW w:w="376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color w:val="000000"/>
                <w:lang w:val="sr-Cyrl-CS"/>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1</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2</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3</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jc w:val="both"/>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Pr="00F01F45"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397B2D" w:rsidRDefault="00F01F45" w:rsidP="00F01F45">
      <w:pPr>
        <w:autoSpaceDE w:val="0"/>
        <w:autoSpaceDN w:val="0"/>
        <w:adjustRightInd w:val="0"/>
        <w:rPr>
          <w:rFonts w:ascii="Arial" w:hAnsi="Arial" w:cs="Arial"/>
          <w:color w:val="000000"/>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Pr>
          <w:rFonts w:ascii="Arial" w:hAnsi="Arial" w:cs="Arial"/>
          <w:color w:val="000000"/>
        </w:rPr>
        <w:t>02</w:t>
      </w:r>
      <w:r w:rsidRPr="00FE6085">
        <w:rPr>
          <w:rFonts w:ascii="Arial" w:hAnsi="Arial" w:cs="Arial"/>
          <w:color w:val="000000"/>
          <w:lang w:val="sr-Cyrl-CS"/>
        </w:rPr>
        <w:t>/</w:t>
      </w:r>
      <w:r w:rsidR="00397B2D">
        <w:rPr>
          <w:rFonts w:ascii="Arial" w:hAnsi="Arial" w:cs="Arial"/>
          <w:color w:val="000000"/>
          <w:lang w:val="sr-Cyrl-CS"/>
        </w:rPr>
        <w:t>201</w:t>
      </w:r>
      <w:r w:rsidR="00397B2D">
        <w:rPr>
          <w:rFonts w:ascii="Arial" w:hAnsi="Arial" w:cs="Arial"/>
          <w:color w:val="000000"/>
        </w:rPr>
        <w:t>7</w:t>
      </w:r>
    </w:p>
    <w:p w:rsidR="00F01F45" w:rsidRPr="004E1A3A" w:rsidRDefault="00F01F45" w:rsidP="00F01F45">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F01F45" w:rsidRPr="001F6DA7" w:rsidTr="000E671E">
        <w:tc>
          <w:tcPr>
            <w:tcW w:w="2505"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F01F45" w:rsidRPr="001F6DA7" w:rsidRDefault="00F01F45" w:rsidP="000E671E">
            <w:pPr>
              <w:autoSpaceDE w:val="0"/>
              <w:autoSpaceDN w:val="0"/>
              <w:adjustRightInd w:val="0"/>
              <w:rPr>
                <w:rFonts w:ascii="Arial" w:hAnsi="Arial" w:cs="Arial"/>
                <w:b/>
                <w:bCs/>
                <w:color w:val="000000"/>
              </w:rPr>
            </w:pP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Овлашћени члан</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rPr>
          <w:trHeight w:val="710"/>
        </w:trPr>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 м.п.</w:t>
            </w:r>
          </w:p>
          <w:p w:rsidR="00F01F45" w:rsidRPr="001F6DA7" w:rsidRDefault="00F01F45" w:rsidP="000E671E">
            <w:pPr>
              <w:autoSpaceDE w:val="0"/>
              <w:autoSpaceDN w:val="0"/>
              <w:adjustRightInd w:val="0"/>
              <w:rPr>
                <w:rFonts w:ascii="Arial" w:hAnsi="Arial" w:cs="Arial"/>
                <w:b/>
                <w:bCs/>
                <w:color w:val="000000"/>
              </w:rPr>
            </w:pPr>
          </w:p>
        </w:tc>
      </w:tr>
    </w:tbl>
    <w:p w:rsidR="00F01F45" w:rsidRPr="001F6DA7" w:rsidRDefault="00F01F45" w:rsidP="00F01F45">
      <w:pPr>
        <w:autoSpaceDE w:val="0"/>
        <w:autoSpaceDN w:val="0"/>
        <w:adjustRightInd w:val="0"/>
        <w:rPr>
          <w:rFonts w:ascii="Arial" w:hAnsi="Arial" w:cs="Arial"/>
          <w:color w:val="000000"/>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ПИБ</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F0C30" w:rsidRDefault="00F01F45" w:rsidP="00F01F45">
      <w:pPr>
        <w:autoSpaceDE w:val="0"/>
        <w:autoSpaceDN w:val="0"/>
        <w:adjustRightInd w:val="0"/>
        <w:rPr>
          <w:rFonts w:ascii="Arial" w:hAnsi="Arial" w:cs="Arial"/>
          <w:b/>
          <w:bCs/>
          <w:cap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F01F45" w:rsidRDefault="00F01F45" w:rsidP="00F01F45">
      <w:pPr>
        <w:autoSpaceDE w:val="0"/>
        <w:autoSpaceDN w:val="0"/>
        <w:adjustRightInd w:val="0"/>
        <w:rPr>
          <w:rFonts w:ascii="Arial" w:hAnsi="Arial" w:cs="Arial"/>
          <w:b/>
          <w:bCs/>
          <w:color w:val="000000"/>
          <w:lang w:val="sr-Cyrl-CS"/>
        </w:rPr>
      </w:pPr>
    </w:p>
    <w:p w:rsidR="00F01F45" w:rsidRPr="00215CB5" w:rsidRDefault="00F01F45" w:rsidP="00F01F45">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бр.02</w:t>
      </w:r>
      <w:r w:rsidRPr="00421B1A">
        <w:rPr>
          <w:rFonts w:ascii="Arial" w:hAnsi="Arial" w:cs="Arial"/>
          <w:b/>
          <w:bCs/>
          <w:color w:val="000000"/>
          <w:lang w:val="sr-Latn-CS"/>
        </w:rPr>
        <w:t>/201</w:t>
      </w:r>
      <w:r w:rsidR="006A23D8">
        <w:rPr>
          <w:rFonts w:ascii="Arial" w:hAnsi="Arial" w:cs="Arial"/>
          <w:b/>
          <w:bCs/>
          <w:color w:val="000000"/>
        </w:rPr>
        <w:t>7</w:t>
      </w:r>
      <w:r>
        <w:rPr>
          <w:rFonts w:ascii="Arial" w:hAnsi="Arial" w:cs="Arial"/>
          <w:b/>
          <w:bCs/>
          <w:color w:val="000000"/>
        </w:rPr>
        <w:t xml:space="preserve"> – Набавка</w:t>
      </w:r>
      <w:r>
        <w:rPr>
          <w:rFonts w:ascii="Arial" w:hAnsi="Arial" w:cs="Arial"/>
          <w:b/>
          <w:bCs/>
          <w:color w:val="000000"/>
          <w:lang w:val="sr-Cyrl-CS"/>
        </w:rPr>
        <w:t xml:space="preserve"> </w:t>
      </w:r>
      <w:r w:rsidRPr="00215CB5">
        <w:rPr>
          <w:rFonts w:ascii="Arial" w:hAnsi="Arial" w:cs="Arial"/>
          <w:b/>
        </w:rPr>
        <w:t>потрошног материјала за узорковање</w:t>
      </w:r>
      <w:r>
        <w:rPr>
          <w:rFonts w:ascii="Arial" w:hAnsi="Arial" w:cs="Arial"/>
          <w:b/>
          <w:bCs/>
          <w:color w:val="000000"/>
          <w:lang w:val="sr-Cyrl-CS"/>
        </w:rPr>
        <w:t xml:space="preserve">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F01F45" w:rsidRDefault="00F01F45" w:rsidP="00F01F45">
      <w:pPr>
        <w:autoSpaceDE w:val="0"/>
        <w:autoSpaceDN w:val="0"/>
        <w:adjustRightInd w:val="0"/>
        <w:rPr>
          <w:rFonts w:ascii="Arial" w:hAnsi="Arial" w:cs="Arial"/>
          <w:b/>
          <w:bCs/>
          <w:color w:val="000000"/>
          <w:lang w:val="sr-Cyrl-CS"/>
        </w:rPr>
      </w:pPr>
    </w:p>
    <w:p w:rsidR="0031360D" w:rsidRPr="007A3592" w:rsidRDefault="0031360D" w:rsidP="0031360D">
      <w:pPr>
        <w:rPr>
          <w:b/>
        </w:rPr>
      </w:pPr>
      <w:r>
        <w:rPr>
          <w:rFonts w:ascii="Arial" w:hAnsi="Arial" w:cs="Arial"/>
          <w:b/>
          <w:bCs/>
          <w:color w:val="000000"/>
          <w:lang/>
        </w:rPr>
        <w:t>Партија бр.</w:t>
      </w:r>
      <w:r w:rsidR="00F01F45">
        <w:rPr>
          <w:rFonts w:ascii="Arial" w:hAnsi="Arial" w:cs="Arial"/>
          <w:b/>
          <w:bCs/>
          <w:color w:val="000000"/>
        </w:rPr>
        <w:t>1.)</w:t>
      </w:r>
      <w:r>
        <w:rPr>
          <w:rFonts w:ascii="Arial" w:hAnsi="Arial" w:cs="Arial"/>
          <w:b/>
          <w:bCs/>
          <w:color w:val="000000"/>
          <w:lang/>
        </w:rPr>
        <w:t xml:space="preserve"> </w:t>
      </w:r>
      <w:r>
        <w:rPr>
          <w:b/>
        </w:rPr>
        <w:t>ВАКУТАИНЕРИ</w:t>
      </w:r>
    </w:p>
    <w:p w:rsidR="00F01F45" w:rsidRDefault="00F01F45" w:rsidP="00F01F45">
      <w:pPr>
        <w:autoSpaceDE w:val="0"/>
        <w:autoSpaceDN w:val="0"/>
        <w:adjustRightInd w:val="0"/>
        <w:rPr>
          <w:rFonts w:ascii="Arial" w:hAnsi="Arial" w:cs="Arial"/>
          <w:b/>
          <w:bCs/>
          <w:color w:val="000000"/>
          <w:lang w:val="sr-Cyrl-CS"/>
        </w:rPr>
      </w:pPr>
      <w:r>
        <w:rPr>
          <w:rFonts w:ascii="Arial" w:hAnsi="Arial" w:cs="Arial"/>
          <w:b/>
          <w:bCs/>
          <w:color w:val="000000"/>
        </w:rPr>
        <w:t xml:space="preserve"> а) самостално б) заједничка понуда в) са подизвођачима</w:t>
      </w:r>
    </w:p>
    <w:p w:rsidR="00F01F45" w:rsidRPr="000027D7" w:rsidRDefault="00F01F45" w:rsidP="00F01F45">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F01F45" w:rsidTr="000E671E">
        <w:tc>
          <w:tcPr>
            <w:tcW w:w="5460"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4563"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rPr>
            </w:pPr>
            <w:r>
              <w:rPr>
                <w:rFonts w:ascii="Arial" w:hAnsi="Arial" w:cs="Arial"/>
                <w:b/>
                <w:bCs/>
                <w:color w:val="000000"/>
              </w:rPr>
              <w:t>ПДВ:</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5460"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F01F45" w:rsidRDefault="00F01F45" w:rsidP="000E671E">
            <w:pPr>
              <w:autoSpaceDE w:val="0"/>
              <w:autoSpaceDN w:val="0"/>
              <w:adjustRightInd w:val="0"/>
              <w:rPr>
                <w:rFonts w:ascii="Arial" w:hAnsi="Arial" w:cs="Arial"/>
                <w:b/>
                <w:bCs/>
                <w:color w:val="000000"/>
                <w:sz w:val="22"/>
                <w:szCs w:val="22"/>
                <w:lang w:val="sr-Cyrl-CS"/>
              </w:rPr>
            </w:pPr>
          </w:p>
        </w:tc>
        <w:tc>
          <w:tcPr>
            <w:tcW w:w="4563"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650" w:type="dxa"/>
            <w:gridSpan w:val="2"/>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rPr>
            </w:pPr>
          </w:p>
        </w:tc>
        <w:tc>
          <w:tcPr>
            <w:tcW w:w="8373" w:type="dxa"/>
            <w:gridSpan w:val="2"/>
          </w:tcPr>
          <w:p w:rsidR="00F01F45" w:rsidRDefault="00F01F45" w:rsidP="000E671E">
            <w:pPr>
              <w:rPr>
                <w:rFonts w:ascii="Arial" w:hAnsi="Arial" w:cs="Arial"/>
                <w:b/>
                <w:bCs/>
                <w:color w:val="000000"/>
                <w:sz w:val="22"/>
                <w:szCs w:val="22"/>
              </w:rPr>
            </w:pPr>
          </w:p>
          <w:p w:rsidR="00F01F45" w:rsidRDefault="00F01F45" w:rsidP="000E671E">
            <w:pPr>
              <w:autoSpaceDE w:val="0"/>
              <w:autoSpaceDN w:val="0"/>
              <w:adjustRightInd w:val="0"/>
              <w:rPr>
                <w:rFonts w:ascii="Arial" w:hAnsi="Arial" w:cs="Arial"/>
                <w:b/>
                <w:bCs/>
                <w:color w:val="000000"/>
                <w:sz w:val="22"/>
                <w:szCs w:val="22"/>
              </w:rPr>
            </w:pPr>
          </w:p>
        </w:tc>
      </w:tr>
    </w:tbl>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45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Pr="00FE6085" w:rsidRDefault="00F01F45" w:rsidP="00F01F45">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31360D" w:rsidRPr="0031360D" w:rsidRDefault="0031360D" w:rsidP="0031360D">
      <w:pPr>
        <w:rPr>
          <w:b/>
          <w:lang/>
        </w:rPr>
      </w:pPr>
      <w:r>
        <w:rPr>
          <w:rFonts w:ascii="Arial" w:hAnsi="Arial" w:cs="Arial"/>
          <w:b/>
          <w:bCs/>
          <w:color w:val="000000"/>
          <w:lang/>
        </w:rPr>
        <w:lastRenderedPageBreak/>
        <w:t>Партија бр.2) ИГЛЕ</w:t>
      </w:r>
    </w:p>
    <w:p w:rsidR="0031360D" w:rsidRDefault="0031360D" w:rsidP="0031360D">
      <w:pPr>
        <w:autoSpaceDE w:val="0"/>
        <w:autoSpaceDN w:val="0"/>
        <w:adjustRightInd w:val="0"/>
        <w:rPr>
          <w:rFonts w:ascii="Arial" w:hAnsi="Arial" w:cs="Arial"/>
          <w:b/>
          <w:bCs/>
          <w:color w:val="000000"/>
          <w:lang w:val="sr-Cyrl-CS"/>
        </w:rPr>
      </w:pPr>
      <w:r>
        <w:rPr>
          <w:rFonts w:ascii="Arial" w:hAnsi="Arial" w:cs="Arial"/>
          <w:b/>
          <w:bCs/>
          <w:color w:val="000000"/>
        </w:rPr>
        <w:t xml:space="preserve"> а) самостално б) заједничка понуда в) са подизвођачима</w:t>
      </w:r>
    </w:p>
    <w:p w:rsidR="0031360D" w:rsidRPr="000027D7" w:rsidRDefault="0031360D" w:rsidP="0031360D">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31360D" w:rsidTr="0031360D">
        <w:tc>
          <w:tcPr>
            <w:tcW w:w="5460" w:type="dxa"/>
            <w:gridSpan w:val="3"/>
          </w:tcPr>
          <w:p w:rsidR="0031360D" w:rsidRDefault="0031360D" w:rsidP="003136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31360D" w:rsidRDefault="0031360D" w:rsidP="0031360D">
            <w:pPr>
              <w:autoSpaceDE w:val="0"/>
              <w:autoSpaceDN w:val="0"/>
              <w:adjustRightInd w:val="0"/>
              <w:rPr>
                <w:rFonts w:ascii="Arial" w:hAnsi="Arial" w:cs="Arial"/>
                <w:b/>
                <w:bCs/>
                <w:color w:val="000000"/>
                <w:sz w:val="22"/>
                <w:szCs w:val="22"/>
                <w:lang w:val="sr-Cyrl-CS"/>
              </w:rPr>
            </w:pPr>
          </w:p>
        </w:tc>
        <w:tc>
          <w:tcPr>
            <w:tcW w:w="4563" w:type="dxa"/>
          </w:tcPr>
          <w:p w:rsidR="0031360D" w:rsidRDefault="0031360D" w:rsidP="0031360D">
            <w:pPr>
              <w:rPr>
                <w:rFonts w:ascii="Arial" w:hAnsi="Arial" w:cs="Arial"/>
                <w:b/>
                <w:bCs/>
                <w:color w:val="000000"/>
                <w:sz w:val="22"/>
                <w:szCs w:val="22"/>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tc>
      </w:tr>
      <w:tr w:rsidR="0031360D" w:rsidTr="0031360D">
        <w:tc>
          <w:tcPr>
            <w:tcW w:w="1530" w:type="dxa"/>
          </w:tcPr>
          <w:p w:rsidR="0031360D" w:rsidRDefault="0031360D" w:rsidP="003136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1360D" w:rsidRDefault="0031360D" w:rsidP="0031360D">
            <w:pPr>
              <w:autoSpaceDE w:val="0"/>
              <w:autoSpaceDN w:val="0"/>
              <w:adjustRightInd w:val="0"/>
              <w:rPr>
                <w:rFonts w:ascii="Arial" w:hAnsi="Arial" w:cs="Arial"/>
                <w:b/>
                <w:bCs/>
                <w:color w:val="000000"/>
                <w:sz w:val="22"/>
                <w:szCs w:val="22"/>
                <w:lang w:val="sr-Cyrl-CS"/>
              </w:rPr>
            </w:pPr>
          </w:p>
        </w:tc>
        <w:tc>
          <w:tcPr>
            <w:tcW w:w="8493" w:type="dxa"/>
            <w:gridSpan w:val="3"/>
          </w:tcPr>
          <w:p w:rsidR="0031360D" w:rsidRDefault="0031360D" w:rsidP="0031360D">
            <w:pPr>
              <w:rPr>
                <w:rFonts w:ascii="Arial" w:hAnsi="Arial" w:cs="Arial"/>
                <w:b/>
                <w:bCs/>
                <w:color w:val="000000"/>
                <w:sz w:val="22"/>
                <w:szCs w:val="22"/>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tc>
      </w:tr>
      <w:tr w:rsidR="0031360D" w:rsidTr="0031360D">
        <w:tc>
          <w:tcPr>
            <w:tcW w:w="1530" w:type="dxa"/>
          </w:tcPr>
          <w:p w:rsidR="0031360D" w:rsidRDefault="0031360D" w:rsidP="0031360D">
            <w:pPr>
              <w:autoSpaceDE w:val="0"/>
              <w:autoSpaceDN w:val="0"/>
              <w:adjustRightInd w:val="0"/>
              <w:rPr>
                <w:rFonts w:ascii="Arial" w:hAnsi="Arial" w:cs="Arial"/>
                <w:b/>
                <w:bCs/>
                <w:color w:val="000000"/>
              </w:rPr>
            </w:pPr>
            <w:r>
              <w:rPr>
                <w:rFonts w:ascii="Arial" w:hAnsi="Arial" w:cs="Arial"/>
                <w:b/>
                <w:bCs/>
                <w:color w:val="000000"/>
              </w:rPr>
              <w:t>ПДВ:</w:t>
            </w:r>
          </w:p>
          <w:p w:rsidR="0031360D" w:rsidRDefault="0031360D" w:rsidP="0031360D">
            <w:pPr>
              <w:autoSpaceDE w:val="0"/>
              <w:autoSpaceDN w:val="0"/>
              <w:adjustRightInd w:val="0"/>
              <w:rPr>
                <w:rFonts w:ascii="Arial" w:hAnsi="Arial" w:cs="Arial"/>
                <w:b/>
                <w:bCs/>
                <w:color w:val="000000"/>
                <w:sz w:val="22"/>
                <w:szCs w:val="22"/>
                <w:lang w:val="sr-Cyrl-CS"/>
              </w:rPr>
            </w:pPr>
          </w:p>
        </w:tc>
        <w:tc>
          <w:tcPr>
            <w:tcW w:w="8493" w:type="dxa"/>
            <w:gridSpan w:val="3"/>
          </w:tcPr>
          <w:p w:rsidR="0031360D" w:rsidRDefault="0031360D" w:rsidP="0031360D">
            <w:pPr>
              <w:rPr>
                <w:rFonts w:ascii="Arial" w:hAnsi="Arial" w:cs="Arial"/>
                <w:b/>
                <w:bCs/>
                <w:color w:val="000000"/>
                <w:sz w:val="22"/>
                <w:szCs w:val="22"/>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tc>
      </w:tr>
      <w:tr w:rsidR="0031360D" w:rsidTr="0031360D">
        <w:tc>
          <w:tcPr>
            <w:tcW w:w="5460" w:type="dxa"/>
            <w:gridSpan w:val="3"/>
          </w:tcPr>
          <w:p w:rsidR="0031360D" w:rsidRDefault="0031360D" w:rsidP="003136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31360D" w:rsidRDefault="0031360D" w:rsidP="0031360D">
            <w:pPr>
              <w:autoSpaceDE w:val="0"/>
              <w:autoSpaceDN w:val="0"/>
              <w:adjustRightInd w:val="0"/>
              <w:rPr>
                <w:rFonts w:ascii="Arial" w:hAnsi="Arial" w:cs="Arial"/>
                <w:b/>
                <w:bCs/>
                <w:color w:val="000000"/>
                <w:sz w:val="22"/>
                <w:szCs w:val="22"/>
                <w:lang w:val="sr-Cyrl-CS"/>
              </w:rPr>
            </w:pPr>
          </w:p>
        </w:tc>
        <w:tc>
          <w:tcPr>
            <w:tcW w:w="4563" w:type="dxa"/>
          </w:tcPr>
          <w:p w:rsidR="0031360D" w:rsidRDefault="0031360D" w:rsidP="0031360D">
            <w:pPr>
              <w:rPr>
                <w:rFonts w:ascii="Arial" w:hAnsi="Arial" w:cs="Arial"/>
                <w:b/>
                <w:bCs/>
                <w:color w:val="000000"/>
                <w:sz w:val="22"/>
                <w:szCs w:val="22"/>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tc>
      </w:tr>
      <w:tr w:rsidR="0031360D" w:rsidTr="0031360D">
        <w:tc>
          <w:tcPr>
            <w:tcW w:w="1650" w:type="dxa"/>
            <w:gridSpan w:val="2"/>
          </w:tcPr>
          <w:p w:rsidR="0031360D" w:rsidRDefault="0031360D" w:rsidP="003136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1360D" w:rsidRDefault="0031360D" w:rsidP="0031360D">
            <w:pPr>
              <w:autoSpaceDE w:val="0"/>
              <w:autoSpaceDN w:val="0"/>
              <w:adjustRightInd w:val="0"/>
              <w:rPr>
                <w:rFonts w:ascii="Arial" w:hAnsi="Arial" w:cs="Arial"/>
                <w:b/>
                <w:bCs/>
                <w:color w:val="000000"/>
                <w:sz w:val="22"/>
                <w:szCs w:val="22"/>
              </w:rPr>
            </w:pPr>
          </w:p>
        </w:tc>
        <w:tc>
          <w:tcPr>
            <w:tcW w:w="8373" w:type="dxa"/>
            <w:gridSpan w:val="2"/>
          </w:tcPr>
          <w:p w:rsidR="0031360D" w:rsidRDefault="0031360D" w:rsidP="0031360D">
            <w:pPr>
              <w:rPr>
                <w:rFonts w:ascii="Arial" w:hAnsi="Arial" w:cs="Arial"/>
                <w:b/>
                <w:bCs/>
                <w:color w:val="000000"/>
                <w:sz w:val="22"/>
                <w:szCs w:val="22"/>
              </w:rPr>
            </w:pPr>
          </w:p>
          <w:p w:rsidR="0031360D" w:rsidRDefault="0031360D" w:rsidP="0031360D">
            <w:pPr>
              <w:autoSpaceDE w:val="0"/>
              <w:autoSpaceDN w:val="0"/>
              <w:adjustRightInd w:val="0"/>
              <w:rPr>
                <w:rFonts w:ascii="Arial" w:hAnsi="Arial" w:cs="Arial"/>
                <w:b/>
                <w:bCs/>
                <w:color w:val="000000"/>
                <w:sz w:val="22"/>
                <w:szCs w:val="22"/>
              </w:rPr>
            </w:pPr>
          </w:p>
        </w:tc>
      </w:tr>
    </w:tbl>
    <w:p w:rsidR="0031360D" w:rsidRDefault="0031360D" w:rsidP="0031360D">
      <w:pPr>
        <w:autoSpaceDE w:val="0"/>
        <w:autoSpaceDN w:val="0"/>
        <w:adjustRightInd w:val="0"/>
        <w:rPr>
          <w:rFonts w:ascii="Arial" w:hAnsi="Arial" w:cs="Arial"/>
          <w:b/>
          <w:bCs/>
          <w:color w:val="000000"/>
          <w:sz w:val="22"/>
          <w:szCs w:val="22"/>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p w:rsidR="0031360D" w:rsidRDefault="0031360D" w:rsidP="0031360D">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45 дана).</w:t>
      </w:r>
    </w:p>
    <w:p w:rsidR="0031360D" w:rsidRDefault="0031360D" w:rsidP="0031360D">
      <w:pPr>
        <w:autoSpaceDE w:val="0"/>
        <w:autoSpaceDN w:val="0"/>
        <w:adjustRightInd w:val="0"/>
        <w:rPr>
          <w:rFonts w:ascii="Arial" w:hAnsi="Arial" w:cs="Arial"/>
          <w:b/>
          <w:bCs/>
          <w:color w:val="000000"/>
          <w:lang w:val="sr-Cyrl-CS"/>
        </w:rPr>
      </w:pPr>
    </w:p>
    <w:p w:rsidR="0031360D" w:rsidRDefault="0031360D" w:rsidP="0031360D">
      <w:pPr>
        <w:autoSpaceDE w:val="0"/>
        <w:autoSpaceDN w:val="0"/>
        <w:adjustRightInd w:val="0"/>
        <w:rPr>
          <w:rFonts w:ascii="Arial" w:hAnsi="Arial" w:cs="Arial"/>
          <w:b/>
          <w:bCs/>
          <w:color w:val="000000"/>
          <w:lang w:val="sr-Cyrl-CS"/>
        </w:rPr>
      </w:pPr>
    </w:p>
    <w:p w:rsidR="0031360D" w:rsidRPr="00FE6085" w:rsidRDefault="0031360D" w:rsidP="0031360D">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31360D" w:rsidRDefault="0031360D" w:rsidP="0031360D">
      <w:pPr>
        <w:autoSpaceDE w:val="0"/>
        <w:autoSpaceDN w:val="0"/>
        <w:adjustRightInd w:val="0"/>
        <w:rPr>
          <w:rFonts w:ascii="Arial" w:hAnsi="Arial" w:cs="Arial"/>
          <w:b/>
          <w:bCs/>
          <w:color w:val="000000"/>
          <w:lang w:val="sr-Cyrl-CS"/>
        </w:rPr>
      </w:pPr>
    </w:p>
    <w:p w:rsidR="0031360D" w:rsidRDefault="0031360D" w:rsidP="0031360D">
      <w:pPr>
        <w:autoSpaceDE w:val="0"/>
        <w:autoSpaceDN w:val="0"/>
        <w:adjustRightInd w:val="0"/>
        <w:rPr>
          <w:rFonts w:ascii="Arial" w:hAnsi="Arial" w:cs="Arial"/>
          <w:b/>
          <w:bCs/>
          <w:color w:val="000000"/>
          <w:lang w:val="sr-Cyrl-CS"/>
        </w:rPr>
      </w:pPr>
    </w:p>
    <w:p w:rsidR="0031360D" w:rsidRDefault="0031360D" w:rsidP="0031360D">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31360D" w:rsidRDefault="0031360D" w:rsidP="0031360D">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Default="0031360D" w:rsidP="00F01F45">
      <w:pPr>
        <w:autoSpaceDE w:val="0"/>
        <w:autoSpaceDN w:val="0"/>
        <w:adjustRightInd w:val="0"/>
        <w:rPr>
          <w:rFonts w:ascii="Arial" w:hAnsi="Arial" w:cs="Arial"/>
          <w:b/>
          <w:bCs/>
          <w:color w:val="000000"/>
          <w:lang/>
        </w:rPr>
      </w:pPr>
    </w:p>
    <w:p w:rsidR="0031360D" w:rsidRPr="0031360D" w:rsidRDefault="0031360D" w:rsidP="00F01F45">
      <w:pPr>
        <w:autoSpaceDE w:val="0"/>
        <w:autoSpaceDN w:val="0"/>
        <w:adjustRightInd w:val="0"/>
        <w:rPr>
          <w:rFonts w:ascii="Arial" w:hAnsi="Arial" w:cs="Arial"/>
          <w:b/>
          <w:bCs/>
          <w:color w:val="000000"/>
          <w:lang/>
        </w:rPr>
      </w:pPr>
    </w:p>
    <w:p w:rsidR="00112A2C" w:rsidRDefault="00112A2C" w:rsidP="002C4C39">
      <w:pPr>
        <w:autoSpaceDE w:val="0"/>
        <w:autoSpaceDN w:val="0"/>
        <w:adjustRightInd w:val="0"/>
        <w:jc w:val="center"/>
        <w:rPr>
          <w:rFonts w:ascii="Arial" w:hAnsi="Arial" w:cs="Arial"/>
          <w:b/>
          <w:bCs/>
          <w:color w:val="000000"/>
        </w:rPr>
      </w:pPr>
    </w:p>
    <w:p w:rsidR="00F01F45" w:rsidRDefault="00F01F45" w:rsidP="002C4C39">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7A3592" w:rsidRPr="007A3592" w:rsidRDefault="007A3592" w:rsidP="002C4C39">
      <w:pPr>
        <w:autoSpaceDE w:val="0"/>
        <w:autoSpaceDN w:val="0"/>
        <w:adjustRightInd w:val="0"/>
        <w:jc w:val="center"/>
        <w:rPr>
          <w:rFonts w:ascii="Arial" w:hAnsi="Arial" w:cs="Arial"/>
          <w:b/>
          <w:bCs/>
          <w:color w:val="000000"/>
        </w:rPr>
      </w:pPr>
    </w:p>
    <w:p w:rsidR="00F01F45" w:rsidRPr="007A3592" w:rsidRDefault="007A3592" w:rsidP="00F01F45">
      <w:pPr>
        <w:rPr>
          <w:b/>
        </w:rPr>
      </w:pPr>
      <w:r w:rsidRPr="007A3592">
        <w:rPr>
          <w:b/>
        </w:rPr>
        <w:t xml:space="preserve">PARTIJA BR.1 </w:t>
      </w:r>
      <w:r w:rsidR="009A5B31">
        <w:rPr>
          <w:b/>
        </w:rPr>
        <w:t>-VAKUTAINERI</w:t>
      </w:r>
    </w:p>
    <w:tbl>
      <w:tblPr>
        <w:tblW w:w="1074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480"/>
        <w:gridCol w:w="686"/>
        <w:gridCol w:w="1423"/>
        <w:gridCol w:w="1368"/>
        <w:gridCol w:w="1839"/>
        <w:gridCol w:w="2392"/>
        <w:gridCol w:w="18"/>
      </w:tblGrid>
      <w:tr w:rsidR="00F01F45" w:rsidRPr="0064494C" w:rsidTr="000E671E">
        <w:trPr>
          <w:gridAfter w:val="1"/>
          <w:wAfter w:w="18" w:type="dxa"/>
          <w:cantSplit/>
          <w:trHeight w:val="431"/>
          <w:tblHeader/>
        </w:trPr>
        <w:tc>
          <w:tcPr>
            <w:tcW w:w="541" w:type="dxa"/>
            <w:vMerge w:val="restart"/>
            <w:tcBorders>
              <w:top w:val="double" w:sz="4" w:space="0" w:color="auto"/>
              <w:left w:val="double" w:sz="4" w:space="0" w:color="auto"/>
            </w:tcBorders>
          </w:tcPr>
          <w:p w:rsidR="00F01F45" w:rsidRPr="0064494C" w:rsidRDefault="00F01F45" w:rsidP="000E671E">
            <w:pPr>
              <w:pStyle w:val="BodyText"/>
              <w:jc w:val="center"/>
              <w:rPr>
                <w:sz w:val="20"/>
              </w:rPr>
            </w:pPr>
          </w:p>
          <w:p w:rsidR="00F01F45" w:rsidRPr="0064494C" w:rsidRDefault="00F01F45" w:rsidP="000E671E">
            <w:pPr>
              <w:pStyle w:val="BodyText"/>
              <w:jc w:val="center"/>
              <w:rPr>
                <w:sz w:val="20"/>
              </w:rPr>
            </w:pPr>
            <w:r w:rsidRPr="0064494C">
              <w:rPr>
                <w:sz w:val="20"/>
              </w:rPr>
              <w:t>Red</w:t>
            </w:r>
          </w:p>
          <w:p w:rsidR="00F01F45" w:rsidRPr="0064494C" w:rsidRDefault="00F01F45" w:rsidP="000E671E">
            <w:pPr>
              <w:pStyle w:val="BodyText"/>
              <w:ind w:right="-108"/>
              <w:jc w:val="center"/>
            </w:pPr>
            <w:r w:rsidRPr="0064494C">
              <w:rPr>
                <w:sz w:val="20"/>
              </w:rPr>
              <w:t>broj</w:t>
            </w:r>
          </w:p>
        </w:tc>
        <w:tc>
          <w:tcPr>
            <w:tcW w:w="2480" w:type="dxa"/>
            <w:vMerge w:val="restart"/>
            <w:tcBorders>
              <w:top w:val="double" w:sz="4" w:space="0" w:color="auto"/>
            </w:tcBorders>
          </w:tcPr>
          <w:p w:rsidR="00F01F45" w:rsidRPr="0064494C" w:rsidRDefault="00F01F45" w:rsidP="000E671E">
            <w:pPr>
              <w:pStyle w:val="BodyText"/>
              <w:jc w:val="center"/>
            </w:pPr>
          </w:p>
          <w:p w:rsidR="00F01F45" w:rsidRPr="0064494C" w:rsidRDefault="00F01F45" w:rsidP="000E671E">
            <w:pPr>
              <w:pStyle w:val="BodyText"/>
              <w:jc w:val="center"/>
            </w:pPr>
            <w:r w:rsidRPr="0064494C">
              <w:t>NAZIV PROIZVODA</w:t>
            </w:r>
          </w:p>
        </w:tc>
        <w:tc>
          <w:tcPr>
            <w:tcW w:w="686" w:type="dxa"/>
            <w:vMerge w:val="restart"/>
            <w:tcBorders>
              <w:top w:val="double" w:sz="4" w:space="0" w:color="auto"/>
            </w:tcBorders>
          </w:tcPr>
          <w:p w:rsidR="00F01F45" w:rsidRPr="0064494C" w:rsidRDefault="00F01F45" w:rsidP="000E671E">
            <w:pPr>
              <w:pStyle w:val="BodyText"/>
              <w:jc w:val="center"/>
              <w:rPr>
                <w:sz w:val="20"/>
              </w:rPr>
            </w:pPr>
          </w:p>
          <w:p w:rsidR="00F01F45" w:rsidRPr="0064494C" w:rsidRDefault="00F01F45" w:rsidP="000E671E">
            <w:pPr>
              <w:pStyle w:val="BodyText"/>
              <w:jc w:val="center"/>
              <w:rPr>
                <w:sz w:val="20"/>
              </w:rPr>
            </w:pPr>
            <w:r w:rsidRPr="0064494C">
              <w:rPr>
                <w:sz w:val="20"/>
              </w:rPr>
              <w:t>Jedinica</w:t>
            </w:r>
          </w:p>
          <w:p w:rsidR="00F01F45" w:rsidRPr="0064494C" w:rsidRDefault="00F01F45" w:rsidP="000E671E">
            <w:pPr>
              <w:pStyle w:val="BodyText"/>
              <w:jc w:val="center"/>
            </w:pPr>
            <w:r w:rsidRPr="0064494C">
              <w:rPr>
                <w:sz w:val="20"/>
              </w:rPr>
              <w:t>mere</w:t>
            </w:r>
          </w:p>
        </w:tc>
        <w:tc>
          <w:tcPr>
            <w:tcW w:w="1423" w:type="dxa"/>
            <w:vMerge w:val="restart"/>
            <w:tcBorders>
              <w:top w:val="double" w:sz="4" w:space="0" w:color="auto"/>
              <w:bottom w:val="nil"/>
            </w:tcBorders>
          </w:tcPr>
          <w:p w:rsidR="00F01F45" w:rsidRPr="0064494C" w:rsidRDefault="00F01F45" w:rsidP="000E671E">
            <w:pPr>
              <w:pStyle w:val="BodyText"/>
              <w:jc w:val="center"/>
            </w:pPr>
          </w:p>
          <w:p w:rsidR="00F01F45" w:rsidRPr="0064494C" w:rsidRDefault="00F01F45" w:rsidP="000E671E">
            <w:pPr>
              <w:pStyle w:val="BodyText"/>
              <w:jc w:val="center"/>
              <w:rPr>
                <w:sz w:val="20"/>
              </w:rPr>
            </w:pPr>
            <w:r w:rsidRPr="0064494C">
              <w:rPr>
                <w:sz w:val="20"/>
              </w:rPr>
              <w:t>Količina</w:t>
            </w:r>
          </w:p>
          <w:p w:rsidR="00F01F45" w:rsidRPr="0064494C" w:rsidRDefault="00F01F45" w:rsidP="000E671E">
            <w:pPr>
              <w:pStyle w:val="BodyText"/>
              <w:jc w:val="center"/>
            </w:pPr>
          </w:p>
        </w:tc>
        <w:tc>
          <w:tcPr>
            <w:tcW w:w="5599" w:type="dxa"/>
            <w:gridSpan w:val="3"/>
            <w:tcBorders>
              <w:top w:val="double" w:sz="4" w:space="0" w:color="auto"/>
              <w:right w:val="double" w:sz="4" w:space="0" w:color="auto"/>
            </w:tcBorders>
          </w:tcPr>
          <w:p w:rsidR="00F01F45" w:rsidRPr="0064494C" w:rsidRDefault="00F01F45" w:rsidP="000E671E">
            <w:pPr>
              <w:jc w:val="center"/>
            </w:pPr>
            <w:r w:rsidRPr="0064494C">
              <w:t>POPUNJAVA PONUDJAČ</w:t>
            </w:r>
          </w:p>
          <w:p w:rsidR="00F01F45" w:rsidRPr="0064494C" w:rsidRDefault="00F01F45" w:rsidP="000E671E">
            <w:pPr>
              <w:jc w:val="center"/>
            </w:pPr>
          </w:p>
        </w:tc>
      </w:tr>
      <w:tr w:rsidR="00F01F45" w:rsidRPr="0064494C" w:rsidTr="000E671E">
        <w:trPr>
          <w:cantSplit/>
          <w:trHeight w:val="291"/>
          <w:tblHeader/>
        </w:trPr>
        <w:tc>
          <w:tcPr>
            <w:tcW w:w="541" w:type="dxa"/>
            <w:vMerge/>
            <w:tcBorders>
              <w:left w:val="double" w:sz="4" w:space="0" w:color="auto"/>
              <w:bottom w:val="double" w:sz="4" w:space="0" w:color="auto"/>
            </w:tcBorders>
          </w:tcPr>
          <w:p w:rsidR="00F01F45" w:rsidRPr="0064494C" w:rsidRDefault="00F01F45" w:rsidP="000E671E">
            <w:pPr>
              <w:pStyle w:val="BodyText"/>
              <w:rPr>
                <w:sz w:val="20"/>
              </w:rPr>
            </w:pPr>
          </w:p>
        </w:tc>
        <w:tc>
          <w:tcPr>
            <w:tcW w:w="2480" w:type="dxa"/>
            <w:vMerge/>
            <w:tcBorders>
              <w:bottom w:val="double" w:sz="4" w:space="0" w:color="auto"/>
            </w:tcBorders>
          </w:tcPr>
          <w:p w:rsidR="00F01F45" w:rsidRPr="0064494C" w:rsidRDefault="00F01F45" w:rsidP="000E671E">
            <w:pPr>
              <w:pStyle w:val="BodyText"/>
            </w:pPr>
          </w:p>
        </w:tc>
        <w:tc>
          <w:tcPr>
            <w:tcW w:w="686" w:type="dxa"/>
            <w:vMerge/>
            <w:tcBorders>
              <w:bottom w:val="double" w:sz="4" w:space="0" w:color="auto"/>
            </w:tcBorders>
          </w:tcPr>
          <w:p w:rsidR="00F01F45" w:rsidRPr="0064494C" w:rsidRDefault="00F01F45" w:rsidP="000E671E">
            <w:pPr>
              <w:pStyle w:val="BodyText"/>
            </w:pPr>
          </w:p>
        </w:tc>
        <w:tc>
          <w:tcPr>
            <w:tcW w:w="1423" w:type="dxa"/>
            <w:vMerge/>
            <w:tcBorders>
              <w:bottom w:val="double" w:sz="4" w:space="0" w:color="auto"/>
            </w:tcBorders>
          </w:tcPr>
          <w:p w:rsidR="00F01F45" w:rsidRPr="0064494C" w:rsidRDefault="00F01F45" w:rsidP="000E671E">
            <w:pPr>
              <w:pStyle w:val="BodyText"/>
            </w:pPr>
          </w:p>
        </w:tc>
        <w:tc>
          <w:tcPr>
            <w:tcW w:w="1368" w:type="dxa"/>
            <w:tcBorders>
              <w:top w:val="nil"/>
              <w:bottom w:val="double" w:sz="4" w:space="0" w:color="auto"/>
            </w:tcBorders>
          </w:tcPr>
          <w:p w:rsidR="00F01F45" w:rsidRPr="0064494C" w:rsidRDefault="00F01F45" w:rsidP="000E671E">
            <w:pPr>
              <w:pStyle w:val="BodyText"/>
              <w:jc w:val="center"/>
              <w:rPr>
                <w:sz w:val="20"/>
              </w:rPr>
            </w:pPr>
            <w:r w:rsidRPr="0064494C">
              <w:rPr>
                <w:sz w:val="20"/>
              </w:rPr>
              <w:t>Jed. cena</w:t>
            </w:r>
          </w:p>
          <w:p w:rsidR="00F01F45" w:rsidRPr="0064494C" w:rsidRDefault="00F01F45" w:rsidP="000E671E">
            <w:pPr>
              <w:pStyle w:val="BodyText"/>
              <w:jc w:val="center"/>
              <w:rPr>
                <w:sz w:val="20"/>
              </w:rPr>
            </w:pPr>
            <w:r w:rsidRPr="0064494C">
              <w:rPr>
                <w:sz w:val="20"/>
              </w:rPr>
              <w:t>Din/jed.mer</w:t>
            </w:r>
          </w:p>
        </w:tc>
        <w:tc>
          <w:tcPr>
            <w:tcW w:w="1839" w:type="dxa"/>
            <w:tcBorders>
              <w:top w:val="nil"/>
              <w:bottom w:val="double" w:sz="4" w:space="0" w:color="auto"/>
            </w:tcBorders>
          </w:tcPr>
          <w:p w:rsidR="00F01F45" w:rsidRPr="0064494C" w:rsidRDefault="00F01F45" w:rsidP="000E671E">
            <w:pPr>
              <w:pStyle w:val="BodyText"/>
              <w:jc w:val="center"/>
              <w:rPr>
                <w:sz w:val="20"/>
              </w:rPr>
            </w:pPr>
            <w:r w:rsidRPr="0064494C">
              <w:rPr>
                <w:sz w:val="20"/>
              </w:rPr>
              <w:t>Vrednost</w:t>
            </w:r>
          </w:p>
          <w:p w:rsidR="00F01F45" w:rsidRPr="0064494C" w:rsidRDefault="00F01F45" w:rsidP="000E671E">
            <w:pPr>
              <w:pStyle w:val="BodyText"/>
              <w:jc w:val="center"/>
              <w:rPr>
                <w:sz w:val="20"/>
              </w:rPr>
            </w:pPr>
            <w:r w:rsidRPr="0064494C">
              <w:rPr>
                <w:sz w:val="20"/>
              </w:rPr>
              <w:t>4x5</w:t>
            </w:r>
          </w:p>
        </w:tc>
        <w:tc>
          <w:tcPr>
            <w:tcW w:w="2410" w:type="dxa"/>
            <w:gridSpan w:val="2"/>
            <w:tcBorders>
              <w:left w:val="single" w:sz="4" w:space="0" w:color="auto"/>
              <w:bottom w:val="double" w:sz="4" w:space="0" w:color="auto"/>
              <w:right w:val="double" w:sz="4" w:space="0" w:color="auto"/>
            </w:tcBorders>
          </w:tcPr>
          <w:p w:rsidR="00F01F45" w:rsidRPr="0064494C" w:rsidRDefault="00F01F45" w:rsidP="000E671E">
            <w:pPr>
              <w:pStyle w:val="BodyText"/>
              <w:jc w:val="center"/>
              <w:rPr>
                <w:sz w:val="20"/>
              </w:rPr>
            </w:pPr>
            <w:r w:rsidRPr="0064494C">
              <w:rPr>
                <w:sz w:val="20"/>
              </w:rPr>
              <w:t>Broj rešenja</w:t>
            </w:r>
          </w:p>
        </w:tc>
      </w:tr>
      <w:tr w:rsidR="00F01F45" w:rsidRPr="0064494C" w:rsidTr="000E671E">
        <w:trPr>
          <w:trHeight w:val="333"/>
          <w:tblHeader/>
        </w:trPr>
        <w:tc>
          <w:tcPr>
            <w:tcW w:w="541" w:type="dxa"/>
          </w:tcPr>
          <w:p w:rsidR="00F01F45" w:rsidRPr="0064494C" w:rsidRDefault="00F01F45" w:rsidP="000E671E">
            <w:pPr>
              <w:pStyle w:val="BodyText"/>
              <w:jc w:val="center"/>
            </w:pPr>
            <w:r w:rsidRPr="0064494C">
              <w:t>1</w:t>
            </w:r>
          </w:p>
        </w:tc>
        <w:tc>
          <w:tcPr>
            <w:tcW w:w="2480" w:type="dxa"/>
            <w:vAlign w:val="center"/>
          </w:tcPr>
          <w:p w:rsidR="00F01F45" w:rsidRPr="0064494C" w:rsidRDefault="00F01F45" w:rsidP="000E671E">
            <w:pPr>
              <w:jc w:val="center"/>
            </w:pPr>
            <w:r w:rsidRPr="0064494C">
              <w:t>2</w:t>
            </w:r>
          </w:p>
        </w:tc>
        <w:tc>
          <w:tcPr>
            <w:tcW w:w="686" w:type="dxa"/>
            <w:vAlign w:val="center"/>
          </w:tcPr>
          <w:p w:rsidR="00F01F45" w:rsidRPr="0064494C" w:rsidRDefault="00F01F45" w:rsidP="000E671E">
            <w:pPr>
              <w:jc w:val="center"/>
            </w:pPr>
            <w:r w:rsidRPr="0064494C">
              <w:t>3</w:t>
            </w:r>
          </w:p>
        </w:tc>
        <w:tc>
          <w:tcPr>
            <w:tcW w:w="1423" w:type="dxa"/>
            <w:vAlign w:val="center"/>
          </w:tcPr>
          <w:p w:rsidR="00F01F45" w:rsidRPr="0064494C" w:rsidRDefault="00F01F45" w:rsidP="000E671E">
            <w:pPr>
              <w:jc w:val="center"/>
            </w:pPr>
            <w:r w:rsidRPr="0064494C">
              <w:t>4</w:t>
            </w:r>
          </w:p>
        </w:tc>
        <w:tc>
          <w:tcPr>
            <w:tcW w:w="1368" w:type="dxa"/>
          </w:tcPr>
          <w:p w:rsidR="00F01F45" w:rsidRPr="0064494C" w:rsidRDefault="00F01F45" w:rsidP="000E671E">
            <w:pPr>
              <w:pStyle w:val="BodyText"/>
              <w:jc w:val="center"/>
            </w:pPr>
            <w:r w:rsidRPr="0064494C">
              <w:t>5</w:t>
            </w:r>
          </w:p>
        </w:tc>
        <w:tc>
          <w:tcPr>
            <w:tcW w:w="1839" w:type="dxa"/>
          </w:tcPr>
          <w:p w:rsidR="00F01F45" w:rsidRPr="0064494C" w:rsidRDefault="00F01F45" w:rsidP="000E671E">
            <w:pPr>
              <w:pStyle w:val="BodyText"/>
              <w:jc w:val="center"/>
            </w:pPr>
            <w:r w:rsidRPr="0064494C">
              <w:t>6</w:t>
            </w:r>
          </w:p>
        </w:tc>
        <w:tc>
          <w:tcPr>
            <w:tcW w:w="2410" w:type="dxa"/>
            <w:gridSpan w:val="2"/>
          </w:tcPr>
          <w:p w:rsidR="00F01F45" w:rsidRPr="0064494C" w:rsidRDefault="00F01F45" w:rsidP="000E671E">
            <w:pPr>
              <w:pStyle w:val="BodyText"/>
              <w:jc w:val="center"/>
            </w:pPr>
            <w:r>
              <w:t>7</w:t>
            </w:r>
          </w:p>
        </w:tc>
      </w:tr>
      <w:tr w:rsidR="00F01F45" w:rsidRPr="0064494C" w:rsidTr="000E671E">
        <w:trPr>
          <w:trHeight w:val="582"/>
        </w:trPr>
        <w:tc>
          <w:tcPr>
            <w:tcW w:w="541" w:type="dxa"/>
          </w:tcPr>
          <w:p w:rsidR="00F01F45" w:rsidRPr="0064494C" w:rsidRDefault="00F01F45" w:rsidP="000E671E">
            <w:pPr>
              <w:pStyle w:val="BodyText"/>
              <w:numPr>
                <w:ilvl w:val="0"/>
                <w:numId w:val="16"/>
              </w:numPr>
              <w:spacing w:after="0"/>
              <w:ind w:left="7" w:right="34" w:firstLine="0"/>
              <w:jc w:val="center"/>
              <w:rPr>
                <w:sz w:val="22"/>
                <w:szCs w:val="22"/>
              </w:rPr>
            </w:pPr>
          </w:p>
        </w:tc>
        <w:tc>
          <w:tcPr>
            <w:tcW w:w="2480" w:type="dxa"/>
            <w:vAlign w:val="center"/>
          </w:tcPr>
          <w:p w:rsidR="002C4C39" w:rsidRPr="009D5152" w:rsidRDefault="006A23D8" w:rsidP="000E671E">
            <w:pPr>
              <w:rPr>
                <w:sz w:val="20"/>
                <w:szCs w:val="20"/>
              </w:rPr>
            </w:pPr>
            <w:r>
              <w:rPr>
                <w:sz w:val="20"/>
                <w:szCs w:val="20"/>
              </w:rPr>
              <w:t>Vaku</w:t>
            </w:r>
            <w:r w:rsidR="00F01F45">
              <w:rPr>
                <w:sz w:val="20"/>
                <w:szCs w:val="20"/>
              </w:rPr>
              <w:t>tainer</w:t>
            </w:r>
            <w:r w:rsidR="00FC569B">
              <w:rPr>
                <w:sz w:val="20"/>
                <w:szCs w:val="20"/>
              </w:rPr>
              <w:t xml:space="preserve"> </w:t>
            </w:r>
            <w:r w:rsidR="00F01F45">
              <w:rPr>
                <w:sz w:val="20"/>
                <w:szCs w:val="20"/>
              </w:rPr>
              <w:t xml:space="preserve"> tube (silikonizovane</w:t>
            </w:r>
            <w:r>
              <w:rPr>
                <w:sz w:val="20"/>
                <w:szCs w:val="20"/>
              </w:rPr>
              <w:t>, sa clot ak</w:t>
            </w:r>
            <w:r w:rsidR="002C4C39">
              <w:rPr>
                <w:sz w:val="20"/>
                <w:szCs w:val="20"/>
              </w:rPr>
              <w:t>tivatorom</w:t>
            </w:r>
            <w:r w:rsidR="00F01F45">
              <w:rPr>
                <w:sz w:val="20"/>
                <w:szCs w:val="20"/>
              </w:rPr>
              <w:t>) za uzimanje uzorka krvi (serum) dimenzije  9</w:t>
            </w:r>
            <w:r>
              <w:rPr>
                <w:sz w:val="20"/>
                <w:szCs w:val="20"/>
              </w:rPr>
              <w:t>-10</w:t>
            </w:r>
            <w:r w:rsidR="00F01F45">
              <w:rPr>
                <w:sz w:val="20"/>
                <w:szCs w:val="20"/>
              </w:rPr>
              <w:t xml:space="preserve"> ml.</w:t>
            </w:r>
          </w:p>
        </w:tc>
        <w:tc>
          <w:tcPr>
            <w:tcW w:w="686" w:type="dxa"/>
            <w:vAlign w:val="center"/>
          </w:tcPr>
          <w:p w:rsidR="00F01F45" w:rsidRPr="0064494C" w:rsidRDefault="002C4C39" w:rsidP="000E671E">
            <w:pPr>
              <w:jc w:val="center"/>
              <w:rPr>
                <w:sz w:val="20"/>
                <w:szCs w:val="20"/>
              </w:rPr>
            </w:pPr>
            <w:r>
              <w:rPr>
                <w:sz w:val="20"/>
                <w:szCs w:val="20"/>
              </w:rPr>
              <w:t>kom</w:t>
            </w:r>
          </w:p>
        </w:tc>
        <w:tc>
          <w:tcPr>
            <w:tcW w:w="1423" w:type="dxa"/>
            <w:vAlign w:val="bottom"/>
          </w:tcPr>
          <w:p w:rsidR="00F01F45" w:rsidRPr="002C4C39" w:rsidRDefault="002C4C39" w:rsidP="00C074A5">
            <w:pPr>
              <w:rPr>
                <w:sz w:val="20"/>
                <w:szCs w:val="20"/>
              </w:rPr>
            </w:pPr>
            <w:r>
              <w:rPr>
                <w:sz w:val="20"/>
                <w:szCs w:val="20"/>
              </w:rPr>
              <w:t xml:space="preserve">   </w:t>
            </w:r>
            <w:r w:rsidR="00C074A5">
              <w:rPr>
                <w:sz w:val="20"/>
                <w:szCs w:val="20"/>
              </w:rPr>
              <w:t xml:space="preserve">         </w:t>
            </w:r>
            <w:r>
              <w:rPr>
                <w:sz w:val="20"/>
                <w:szCs w:val="20"/>
              </w:rPr>
              <w:t xml:space="preserve"> </w:t>
            </w:r>
            <w:r w:rsidR="006A23D8">
              <w:rPr>
                <w:sz w:val="20"/>
                <w:szCs w:val="20"/>
              </w:rPr>
              <w:t>10</w:t>
            </w:r>
            <w:r w:rsidR="00F01F45" w:rsidRPr="002C4C39">
              <w:rPr>
                <w:sz w:val="20"/>
                <w:szCs w:val="20"/>
              </w:rPr>
              <w:t>000</w:t>
            </w:r>
          </w:p>
        </w:tc>
        <w:tc>
          <w:tcPr>
            <w:tcW w:w="1368" w:type="dxa"/>
          </w:tcPr>
          <w:p w:rsidR="00F01F45" w:rsidRPr="002C4C39" w:rsidRDefault="00F01F45" w:rsidP="000E671E">
            <w:pPr>
              <w:pStyle w:val="BodyText"/>
              <w:rPr>
                <w:b/>
              </w:rPr>
            </w:pPr>
          </w:p>
        </w:tc>
        <w:tc>
          <w:tcPr>
            <w:tcW w:w="1839" w:type="dxa"/>
          </w:tcPr>
          <w:p w:rsidR="00F01F45" w:rsidRPr="0064494C" w:rsidRDefault="00F01F45" w:rsidP="000E671E">
            <w:pPr>
              <w:pStyle w:val="BodyText"/>
            </w:pPr>
          </w:p>
        </w:tc>
        <w:tc>
          <w:tcPr>
            <w:tcW w:w="2410" w:type="dxa"/>
            <w:gridSpan w:val="2"/>
          </w:tcPr>
          <w:p w:rsidR="00F01F45" w:rsidRPr="0064494C" w:rsidRDefault="00F01F45" w:rsidP="000E671E">
            <w:pPr>
              <w:pStyle w:val="BodyText"/>
            </w:pPr>
          </w:p>
        </w:tc>
      </w:tr>
      <w:tr w:rsidR="00F01F45" w:rsidRPr="00491D40" w:rsidTr="000E671E">
        <w:trPr>
          <w:trHeight w:val="582"/>
        </w:trPr>
        <w:tc>
          <w:tcPr>
            <w:tcW w:w="541" w:type="dxa"/>
          </w:tcPr>
          <w:p w:rsidR="00F01F45" w:rsidRPr="00491D40" w:rsidRDefault="00F01F45" w:rsidP="000E671E">
            <w:pPr>
              <w:pStyle w:val="BodyText"/>
              <w:numPr>
                <w:ilvl w:val="0"/>
                <w:numId w:val="16"/>
              </w:numPr>
              <w:spacing w:after="0"/>
              <w:ind w:left="7" w:right="34" w:firstLine="0"/>
              <w:jc w:val="center"/>
              <w:rPr>
                <w:sz w:val="20"/>
              </w:rPr>
            </w:pPr>
          </w:p>
        </w:tc>
        <w:tc>
          <w:tcPr>
            <w:tcW w:w="2480" w:type="dxa"/>
            <w:vAlign w:val="center"/>
          </w:tcPr>
          <w:p w:rsidR="00F01F45" w:rsidRDefault="00F01F45" w:rsidP="000E671E">
            <w:pPr>
              <w:rPr>
                <w:sz w:val="20"/>
                <w:szCs w:val="20"/>
              </w:rPr>
            </w:pPr>
            <w:r w:rsidRPr="00491D40">
              <w:rPr>
                <w:sz w:val="20"/>
                <w:szCs w:val="20"/>
              </w:rPr>
              <w:t xml:space="preserve">Vacutainer </w:t>
            </w:r>
            <w:r w:rsidR="00FC569B">
              <w:rPr>
                <w:sz w:val="20"/>
                <w:szCs w:val="20"/>
              </w:rPr>
              <w:t xml:space="preserve"> </w:t>
            </w:r>
            <w:r w:rsidRPr="00491D40">
              <w:rPr>
                <w:sz w:val="20"/>
                <w:szCs w:val="20"/>
              </w:rPr>
              <w:t xml:space="preserve">tube </w:t>
            </w:r>
            <w:r w:rsidR="00FC569B">
              <w:rPr>
                <w:sz w:val="20"/>
                <w:szCs w:val="20"/>
              </w:rPr>
              <w:t>(silikonizovane, sa clot aktivatorom) za uzimanje</w:t>
            </w:r>
          </w:p>
          <w:p w:rsidR="00FC569B" w:rsidRPr="00491D40" w:rsidRDefault="00FC569B" w:rsidP="000E671E">
            <w:pPr>
              <w:rPr>
                <w:sz w:val="20"/>
                <w:szCs w:val="20"/>
              </w:rPr>
            </w:pPr>
            <w:r>
              <w:rPr>
                <w:sz w:val="20"/>
                <w:szCs w:val="20"/>
              </w:rPr>
              <w:t>uzorka krvi (serum) dimenzije  5 ml</w:t>
            </w:r>
          </w:p>
        </w:tc>
        <w:tc>
          <w:tcPr>
            <w:tcW w:w="686" w:type="dxa"/>
            <w:vAlign w:val="center"/>
          </w:tcPr>
          <w:p w:rsidR="00F01F45" w:rsidRPr="00491D40" w:rsidRDefault="00F01F45" w:rsidP="000E671E">
            <w:pPr>
              <w:jc w:val="center"/>
              <w:rPr>
                <w:sz w:val="20"/>
                <w:szCs w:val="20"/>
              </w:rPr>
            </w:pPr>
            <w:r w:rsidRPr="00491D40">
              <w:rPr>
                <w:sz w:val="20"/>
                <w:szCs w:val="20"/>
              </w:rPr>
              <w:t>kom</w:t>
            </w:r>
          </w:p>
        </w:tc>
        <w:tc>
          <w:tcPr>
            <w:tcW w:w="1423" w:type="dxa"/>
            <w:vAlign w:val="center"/>
          </w:tcPr>
          <w:p w:rsidR="00F01F45" w:rsidRPr="00491D40" w:rsidRDefault="00FC569B" w:rsidP="000E671E">
            <w:pPr>
              <w:jc w:val="right"/>
              <w:rPr>
                <w:sz w:val="20"/>
                <w:szCs w:val="20"/>
              </w:rPr>
            </w:pPr>
            <w:r>
              <w:rPr>
                <w:sz w:val="20"/>
                <w:szCs w:val="20"/>
              </w:rPr>
              <w:t>24</w:t>
            </w:r>
            <w:r w:rsidR="00F01F45" w:rsidRPr="00491D40">
              <w:rPr>
                <w:sz w:val="20"/>
                <w:szCs w:val="20"/>
              </w:rPr>
              <w:t>000</w:t>
            </w:r>
          </w:p>
        </w:tc>
        <w:tc>
          <w:tcPr>
            <w:tcW w:w="1368" w:type="dxa"/>
          </w:tcPr>
          <w:p w:rsidR="00F01F45" w:rsidRPr="00491D40" w:rsidRDefault="00F01F45" w:rsidP="000E671E">
            <w:pPr>
              <w:pStyle w:val="BodyText"/>
              <w:rPr>
                <w:sz w:val="20"/>
              </w:rPr>
            </w:pPr>
          </w:p>
        </w:tc>
        <w:tc>
          <w:tcPr>
            <w:tcW w:w="1839" w:type="dxa"/>
          </w:tcPr>
          <w:p w:rsidR="00F01F45" w:rsidRPr="00491D40" w:rsidRDefault="00F01F45" w:rsidP="000E671E">
            <w:pPr>
              <w:pStyle w:val="BodyText"/>
              <w:rPr>
                <w:sz w:val="20"/>
              </w:rPr>
            </w:pPr>
          </w:p>
        </w:tc>
        <w:tc>
          <w:tcPr>
            <w:tcW w:w="2410" w:type="dxa"/>
            <w:gridSpan w:val="2"/>
          </w:tcPr>
          <w:p w:rsidR="00F01F45" w:rsidRPr="00491D40" w:rsidRDefault="00F01F45" w:rsidP="000E671E">
            <w:pPr>
              <w:pStyle w:val="BodyText"/>
              <w:rPr>
                <w:sz w:val="20"/>
              </w:rPr>
            </w:pPr>
          </w:p>
        </w:tc>
      </w:tr>
      <w:tr w:rsidR="00F01F45" w:rsidRPr="00491D40" w:rsidTr="000E671E">
        <w:trPr>
          <w:trHeight w:val="582"/>
        </w:trPr>
        <w:tc>
          <w:tcPr>
            <w:tcW w:w="541" w:type="dxa"/>
          </w:tcPr>
          <w:p w:rsidR="00F01F45" w:rsidRPr="00491D40" w:rsidRDefault="00F01F45" w:rsidP="000E671E">
            <w:pPr>
              <w:pStyle w:val="BodyText"/>
              <w:numPr>
                <w:ilvl w:val="0"/>
                <w:numId w:val="16"/>
              </w:numPr>
              <w:spacing w:after="0"/>
              <w:ind w:left="7" w:right="34" w:firstLine="0"/>
              <w:jc w:val="center"/>
              <w:rPr>
                <w:sz w:val="20"/>
              </w:rPr>
            </w:pPr>
          </w:p>
        </w:tc>
        <w:tc>
          <w:tcPr>
            <w:tcW w:w="2480" w:type="dxa"/>
            <w:vAlign w:val="center"/>
          </w:tcPr>
          <w:p w:rsidR="002C4C39" w:rsidRPr="00491D40" w:rsidRDefault="006A23D8" w:rsidP="000E671E">
            <w:pPr>
              <w:rPr>
                <w:sz w:val="20"/>
                <w:szCs w:val="20"/>
              </w:rPr>
            </w:pPr>
            <w:r>
              <w:rPr>
                <w:sz w:val="20"/>
                <w:szCs w:val="20"/>
              </w:rPr>
              <w:t>Vak</w:t>
            </w:r>
            <w:r w:rsidR="00F01F45" w:rsidRPr="00491D40">
              <w:rPr>
                <w:sz w:val="20"/>
                <w:szCs w:val="20"/>
              </w:rPr>
              <w:t xml:space="preserve">utainer tube za </w:t>
            </w:r>
            <w:r w:rsidR="00FC569B">
              <w:rPr>
                <w:sz w:val="20"/>
                <w:szCs w:val="20"/>
              </w:rPr>
              <w:t>uzimanje pune krvi (KKS) sa K2EDTA dimenzije 3 ml</w:t>
            </w:r>
          </w:p>
        </w:tc>
        <w:tc>
          <w:tcPr>
            <w:tcW w:w="686" w:type="dxa"/>
            <w:vAlign w:val="center"/>
          </w:tcPr>
          <w:p w:rsidR="00F01F45" w:rsidRPr="00491D40" w:rsidRDefault="00F01F45" w:rsidP="000E671E">
            <w:pPr>
              <w:jc w:val="center"/>
              <w:rPr>
                <w:sz w:val="20"/>
                <w:szCs w:val="20"/>
              </w:rPr>
            </w:pPr>
            <w:r w:rsidRPr="00491D40">
              <w:rPr>
                <w:sz w:val="20"/>
                <w:szCs w:val="20"/>
              </w:rPr>
              <w:t>kom</w:t>
            </w:r>
          </w:p>
        </w:tc>
        <w:tc>
          <w:tcPr>
            <w:tcW w:w="1423" w:type="dxa"/>
            <w:vAlign w:val="center"/>
          </w:tcPr>
          <w:p w:rsidR="00F01F45" w:rsidRPr="00491D40" w:rsidRDefault="00FC569B" w:rsidP="000E671E">
            <w:pPr>
              <w:jc w:val="right"/>
              <w:rPr>
                <w:sz w:val="20"/>
                <w:szCs w:val="20"/>
              </w:rPr>
            </w:pPr>
            <w:r>
              <w:rPr>
                <w:sz w:val="20"/>
                <w:szCs w:val="20"/>
              </w:rPr>
              <w:t>38</w:t>
            </w:r>
            <w:r w:rsidR="00F01F45">
              <w:rPr>
                <w:sz w:val="20"/>
                <w:szCs w:val="20"/>
              </w:rPr>
              <w:t>000</w:t>
            </w:r>
          </w:p>
        </w:tc>
        <w:tc>
          <w:tcPr>
            <w:tcW w:w="1368" w:type="dxa"/>
          </w:tcPr>
          <w:p w:rsidR="00F01F45" w:rsidRPr="00491D40" w:rsidRDefault="00F01F45" w:rsidP="000E671E">
            <w:pPr>
              <w:pStyle w:val="BodyText"/>
              <w:rPr>
                <w:sz w:val="20"/>
              </w:rPr>
            </w:pPr>
          </w:p>
        </w:tc>
        <w:tc>
          <w:tcPr>
            <w:tcW w:w="1839" w:type="dxa"/>
          </w:tcPr>
          <w:p w:rsidR="00F01F45" w:rsidRPr="00491D40" w:rsidRDefault="00F01F45" w:rsidP="000E671E">
            <w:pPr>
              <w:pStyle w:val="BodyText"/>
              <w:rPr>
                <w:sz w:val="20"/>
              </w:rPr>
            </w:pPr>
          </w:p>
        </w:tc>
        <w:tc>
          <w:tcPr>
            <w:tcW w:w="2410" w:type="dxa"/>
            <w:gridSpan w:val="2"/>
          </w:tcPr>
          <w:p w:rsidR="00F01F45" w:rsidRPr="00491D40" w:rsidRDefault="00F01F45" w:rsidP="000E671E">
            <w:pPr>
              <w:pStyle w:val="BodyText"/>
              <w:rPr>
                <w:sz w:val="20"/>
              </w:rPr>
            </w:pPr>
          </w:p>
        </w:tc>
      </w:tr>
      <w:tr w:rsidR="00F01F45" w:rsidRPr="00491D40" w:rsidTr="000E671E">
        <w:trPr>
          <w:trHeight w:val="582"/>
        </w:trPr>
        <w:tc>
          <w:tcPr>
            <w:tcW w:w="541" w:type="dxa"/>
          </w:tcPr>
          <w:p w:rsidR="00F01F45" w:rsidRPr="00491D40" w:rsidRDefault="00F01F45" w:rsidP="000E671E">
            <w:pPr>
              <w:pStyle w:val="BodyText"/>
              <w:numPr>
                <w:ilvl w:val="0"/>
                <w:numId w:val="16"/>
              </w:numPr>
              <w:spacing w:after="0"/>
              <w:ind w:left="7" w:right="34" w:firstLine="0"/>
              <w:jc w:val="center"/>
              <w:rPr>
                <w:sz w:val="20"/>
              </w:rPr>
            </w:pPr>
          </w:p>
        </w:tc>
        <w:tc>
          <w:tcPr>
            <w:tcW w:w="2480" w:type="dxa"/>
            <w:vAlign w:val="center"/>
          </w:tcPr>
          <w:p w:rsidR="002C4C39" w:rsidRPr="00491D40" w:rsidRDefault="00FC569B" w:rsidP="000E671E">
            <w:pPr>
              <w:rPr>
                <w:sz w:val="20"/>
                <w:szCs w:val="20"/>
              </w:rPr>
            </w:pPr>
            <w:r>
              <w:rPr>
                <w:sz w:val="20"/>
                <w:szCs w:val="20"/>
              </w:rPr>
              <w:t>Vakutainer rube za određivanje ESR (sedimentacija) sa 3,2% Na citratom dimenzije 1,6 ml uz 10 kompatibilnih stalaka</w:t>
            </w:r>
          </w:p>
        </w:tc>
        <w:tc>
          <w:tcPr>
            <w:tcW w:w="686" w:type="dxa"/>
            <w:vAlign w:val="center"/>
          </w:tcPr>
          <w:p w:rsidR="00F01F45" w:rsidRPr="00491D40" w:rsidRDefault="00F01F45" w:rsidP="000E671E">
            <w:pPr>
              <w:jc w:val="center"/>
              <w:rPr>
                <w:sz w:val="20"/>
                <w:szCs w:val="20"/>
              </w:rPr>
            </w:pPr>
            <w:r w:rsidRPr="00491D40">
              <w:rPr>
                <w:sz w:val="20"/>
                <w:szCs w:val="20"/>
              </w:rPr>
              <w:t>kom</w:t>
            </w:r>
          </w:p>
        </w:tc>
        <w:tc>
          <w:tcPr>
            <w:tcW w:w="1423" w:type="dxa"/>
            <w:vAlign w:val="center"/>
          </w:tcPr>
          <w:p w:rsidR="00F01F45" w:rsidRPr="00491D40" w:rsidRDefault="00FC569B" w:rsidP="000E671E">
            <w:pPr>
              <w:jc w:val="right"/>
              <w:rPr>
                <w:sz w:val="20"/>
                <w:szCs w:val="20"/>
              </w:rPr>
            </w:pPr>
            <w:r>
              <w:rPr>
                <w:sz w:val="20"/>
                <w:szCs w:val="20"/>
              </w:rPr>
              <w:t>32</w:t>
            </w:r>
            <w:r w:rsidR="00F01F45" w:rsidRPr="00491D40">
              <w:rPr>
                <w:sz w:val="20"/>
                <w:szCs w:val="20"/>
              </w:rPr>
              <w:t>000</w:t>
            </w:r>
          </w:p>
        </w:tc>
        <w:tc>
          <w:tcPr>
            <w:tcW w:w="1368" w:type="dxa"/>
          </w:tcPr>
          <w:p w:rsidR="00F01F45" w:rsidRPr="00491D40" w:rsidRDefault="00F01F45" w:rsidP="000E671E">
            <w:pPr>
              <w:pStyle w:val="BodyText"/>
              <w:rPr>
                <w:sz w:val="20"/>
              </w:rPr>
            </w:pPr>
          </w:p>
        </w:tc>
        <w:tc>
          <w:tcPr>
            <w:tcW w:w="1839" w:type="dxa"/>
          </w:tcPr>
          <w:p w:rsidR="00F01F45" w:rsidRPr="00491D40" w:rsidRDefault="00F01F45" w:rsidP="000E671E">
            <w:pPr>
              <w:pStyle w:val="BodyText"/>
              <w:rPr>
                <w:sz w:val="20"/>
              </w:rPr>
            </w:pPr>
          </w:p>
        </w:tc>
        <w:tc>
          <w:tcPr>
            <w:tcW w:w="2410" w:type="dxa"/>
            <w:gridSpan w:val="2"/>
          </w:tcPr>
          <w:p w:rsidR="00F01F45" w:rsidRPr="00491D40" w:rsidRDefault="00F01F45" w:rsidP="000E671E">
            <w:pPr>
              <w:pStyle w:val="BodyText"/>
              <w:rPr>
                <w:sz w:val="20"/>
              </w:rPr>
            </w:pPr>
          </w:p>
        </w:tc>
      </w:tr>
      <w:tr w:rsidR="00F01F45" w:rsidRPr="00491D40" w:rsidTr="000E671E">
        <w:trPr>
          <w:trHeight w:val="582"/>
        </w:trPr>
        <w:tc>
          <w:tcPr>
            <w:tcW w:w="541" w:type="dxa"/>
          </w:tcPr>
          <w:p w:rsidR="00F01F45" w:rsidRPr="00491D40" w:rsidRDefault="00F01F45" w:rsidP="000E671E">
            <w:pPr>
              <w:pStyle w:val="BodyText"/>
              <w:numPr>
                <w:ilvl w:val="0"/>
                <w:numId w:val="16"/>
              </w:numPr>
              <w:spacing w:after="0"/>
              <w:ind w:left="7" w:right="34" w:firstLine="0"/>
              <w:jc w:val="center"/>
              <w:rPr>
                <w:sz w:val="20"/>
              </w:rPr>
            </w:pPr>
          </w:p>
        </w:tc>
        <w:tc>
          <w:tcPr>
            <w:tcW w:w="2480" w:type="dxa"/>
            <w:vAlign w:val="center"/>
          </w:tcPr>
          <w:p w:rsidR="002C4C39" w:rsidRPr="00491D40" w:rsidRDefault="00FC569B" w:rsidP="000E671E">
            <w:pPr>
              <w:rPr>
                <w:sz w:val="20"/>
                <w:szCs w:val="20"/>
              </w:rPr>
            </w:pPr>
            <w:r>
              <w:rPr>
                <w:sz w:val="20"/>
                <w:szCs w:val="20"/>
              </w:rPr>
              <w:t>Vakutainer tube za uzimanje krvi sa NF K3EDTA dimenzije 3ml</w:t>
            </w:r>
          </w:p>
        </w:tc>
        <w:tc>
          <w:tcPr>
            <w:tcW w:w="686" w:type="dxa"/>
            <w:vAlign w:val="center"/>
          </w:tcPr>
          <w:p w:rsidR="00F01F45" w:rsidRPr="00491D40" w:rsidRDefault="00F01F45" w:rsidP="000E671E">
            <w:pPr>
              <w:jc w:val="center"/>
              <w:rPr>
                <w:sz w:val="20"/>
                <w:szCs w:val="20"/>
              </w:rPr>
            </w:pPr>
            <w:r>
              <w:rPr>
                <w:sz w:val="20"/>
                <w:szCs w:val="20"/>
              </w:rPr>
              <w:t>kom</w:t>
            </w:r>
          </w:p>
        </w:tc>
        <w:tc>
          <w:tcPr>
            <w:tcW w:w="1423" w:type="dxa"/>
            <w:vAlign w:val="center"/>
          </w:tcPr>
          <w:p w:rsidR="00F01F45" w:rsidRPr="00491D40" w:rsidRDefault="00F01F45" w:rsidP="000E671E">
            <w:pPr>
              <w:jc w:val="right"/>
              <w:rPr>
                <w:sz w:val="20"/>
                <w:szCs w:val="20"/>
              </w:rPr>
            </w:pPr>
            <w:r>
              <w:rPr>
                <w:sz w:val="20"/>
                <w:szCs w:val="20"/>
              </w:rPr>
              <w:t>1000</w:t>
            </w:r>
          </w:p>
        </w:tc>
        <w:tc>
          <w:tcPr>
            <w:tcW w:w="1368" w:type="dxa"/>
          </w:tcPr>
          <w:p w:rsidR="00F01F45" w:rsidRPr="00491D40" w:rsidRDefault="00F01F45" w:rsidP="000E671E">
            <w:pPr>
              <w:pStyle w:val="BodyText"/>
              <w:rPr>
                <w:sz w:val="20"/>
              </w:rPr>
            </w:pPr>
          </w:p>
        </w:tc>
        <w:tc>
          <w:tcPr>
            <w:tcW w:w="1839" w:type="dxa"/>
          </w:tcPr>
          <w:p w:rsidR="00F01F45" w:rsidRPr="00491D40" w:rsidRDefault="00F01F45" w:rsidP="000E671E">
            <w:pPr>
              <w:pStyle w:val="BodyText"/>
              <w:rPr>
                <w:sz w:val="20"/>
              </w:rPr>
            </w:pPr>
          </w:p>
        </w:tc>
        <w:tc>
          <w:tcPr>
            <w:tcW w:w="2410" w:type="dxa"/>
            <w:gridSpan w:val="2"/>
          </w:tcPr>
          <w:p w:rsidR="00F01F45" w:rsidRPr="00491D40" w:rsidRDefault="00F01F45" w:rsidP="000E671E">
            <w:pPr>
              <w:pStyle w:val="BodyText"/>
              <w:rPr>
                <w:sz w:val="20"/>
              </w:rPr>
            </w:pPr>
          </w:p>
        </w:tc>
      </w:tr>
      <w:tr w:rsidR="00F01F45" w:rsidRPr="00491D40" w:rsidTr="000E671E">
        <w:trPr>
          <w:trHeight w:val="582"/>
        </w:trPr>
        <w:tc>
          <w:tcPr>
            <w:tcW w:w="541" w:type="dxa"/>
          </w:tcPr>
          <w:p w:rsidR="00F01F45" w:rsidRPr="00491D40" w:rsidRDefault="00F01F45" w:rsidP="000E671E">
            <w:pPr>
              <w:pStyle w:val="BodyText"/>
              <w:numPr>
                <w:ilvl w:val="0"/>
                <w:numId w:val="16"/>
              </w:numPr>
              <w:spacing w:after="0"/>
              <w:ind w:left="7" w:right="34" w:firstLine="0"/>
              <w:jc w:val="center"/>
              <w:rPr>
                <w:sz w:val="20"/>
              </w:rPr>
            </w:pPr>
          </w:p>
        </w:tc>
        <w:tc>
          <w:tcPr>
            <w:tcW w:w="2480" w:type="dxa"/>
            <w:vAlign w:val="center"/>
          </w:tcPr>
          <w:p w:rsidR="002C4C39" w:rsidRPr="005A2658" w:rsidRDefault="00FC569B" w:rsidP="000E671E">
            <w:pPr>
              <w:rPr>
                <w:sz w:val="20"/>
                <w:szCs w:val="20"/>
              </w:rPr>
            </w:pPr>
            <w:r>
              <w:rPr>
                <w:sz w:val="20"/>
                <w:szCs w:val="20"/>
              </w:rPr>
              <w:t>Mi</w:t>
            </w:r>
            <w:r w:rsidR="00BA0D1E">
              <w:rPr>
                <w:sz w:val="20"/>
                <w:szCs w:val="20"/>
              </w:rPr>
              <w:t xml:space="preserve">crotube za uzorkovanje kapilarne </w:t>
            </w:r>
            <w:r>
              <w:rPr>
                <w:sz w:val="20"/>
                <w:szCs w:val="20"/>
              </w:rPr>
              <w:t xml:space="preserve">krvi sa </w:t>
            </w:r>
            <w:r w:rsidR="00BA0D1E">
              <w:rPr>
                <w:sz w:val="20"/>
                <w:szCs w:val="20"/>
              </w:rPr>
              <w:t>K2EDTA sa levkom dimenzije 0,5 ml</w:t>
            </w:r>
          </w:p>
        </w:tc>
        <w:tc>
          <w:tcPr>
            <w:tcW w:w="686" w:type="dxa"/>
            <w:vAlign w:val="center"/>
          </w:tcPr>
          <w:p w:rsidR="00F01F45" w:rsidRPr="00491D40" w:rsidRDefault="00F01F45" w:rsidP="000E671E">
            <w:pPr>
              <w:jc w:val="center"/>
              <w:rPr>
                <w:sz w:val="20"/>
                <w:szCs w:val="20"/>
              </w:rPr>
            </w:pPr>
            <w:r w:rsidRPr="00491D40">
              <w:rPr>
                <w:sz w:val="20"/>
                <w:szCs w:val="20"/>
              </w:rPr>
              <w:t>kom</w:t>
            </w:r>
          </w:p>
        </w:tc>
        <w:tc>
          <w:tcPr>
            <w:tcW w:w="1423" w:type="dxa"/>
            <w:vAlign w:val="center"/>
          </w:tcPr>
          <w:p w:rsidR="00F01F45" w:rsidRPr="00491D40" w:rsidRDefault="00BA0D1E" w:rsidP="000E671E">
            <w:pPr>
              <w:jc w:val="right"/>
              <w:rPr>
                <w:sz w:val="20"/>
                <w:szCs w:val="20"/>
              </w:rPr>
            </w:pPr>
            <w:r>
              <w:rPr>
                <w:sz w:val="20"/>
                <w:szCs w:val="20"/>
              </w:rPr>
              <w:t>4000</w:t>
            </w:r>
          </w:p>
          <w:p w:rsidR="00F01F45" w:rsidRPr="00491D40" w:rsidRDefault="00F01F45" w:rsidP="000E671E">
            <w:pPr>
              <w:jc w:val="right"/>
              <w:rPr>
                <w:sz w:val="20"/>
                <w:szCs w:val="20"/>
              </w:rPr>
            </w:pPr>
          </w:p>
        </w:tc>
        <w:tc>
          <w:tcPr>
            <w:tcW w:w="1368" w:type="dxa"/>
          </w:tcPr>
          <w:p w:rsidR="00F01F45" w:rsidRPr="00491D40" w:rsidRDefault="00F01F45" w:rsidP="000E671E">
            <w:pPr>
              <w:pStyle w:val="BodyText"/>
              <w:rPr>
                <w:sz w:val="20"/>
              </w:rPr>
            </w:pPr>
          </w:p>
        </w:tc>
        <w:tc>
          <w:tcPr>
            <w:tcW w:w="1839" w:type="dxa"/>
          </w:tcPr>
          <w:p w:rsidR="00F01F45" w:rsidRPr="00491D40" w:rsidRDefault="00F01F45" w:rsidP="000E671E">
            <w:pPr>
              <w:pStyle w:val="BodyText"/>
              <w:rPr>
                <w:sz w:val="20"/>
              </w:rPr>
            </w:pPr>
          </w:p>
        </w:tc>
        <w:tc>
          <w:tcPr>
            <w:tcW w:w="2410" w:type="dxa"/>
            <w:gridSpan w:val="2"/>
          </w:tcPr>
          <w:p w:rsidR="00F01F45" w:rsidRPr="00491D40" w:rsidRDefault="00F01F45" w:rsidP="000E671E">
            <w:pPr>
              <w:pStyle w:val="BodyText"/>
              <w:rPr>
                <w:sz w:val="20"/>
              </w:rPr>
            </w:pPr>
          </w:p>
        </w:tc>
      </w:tr>
      <w:tr w:rsidR="00BA0D1E" w:rsidRPr="00491D40" w:rsidTr="006352A6">
        <w:trPr>
          <w:trHeight w:val="582"/>
        </w:trPr>
        <w:tc>
          <w:tcPr>
            <w:tcW w:w="541" w:type="dxa"/>
          </w:tcPr>
          <w:p w:rsidR="00BA0D1E" w:rsidRPr="00491D40" w:rsidRDefault="00BA0D1E" w:rsidP="000E671E">
            <w:pPr>
              <w:pStyle w:val="BodyText"/>
              <w:numPr>
                <w:ilvl w:val="0"/>
                <w:numId w:val="16"/>
              </w:numPr>
              <w:spacing w:after="0"/>
              <w:ind w:left="7" w:right="34" w:firstLine="0"/>
              <w:jc w:val="center"/>
              <w:rPr>
                <w:sz w:val="20"/>
              </w:rPr>
            </w:pPr>
          </w:p>
        </w:tc>
        <w:tc>
          <w:tcPr>
            <w:tcW w:w="2480" w:type="dxa"/>
            <w:vAlign w:val="center"/>
          </w:tcPr>
          <w:p w:rsidR="00BA0D1E" w:rsidRPr="005A2658" w:rsidRDefault="00BA0D1E" w:rsidP="00BA0D1E">
            <w:pPr>
              <w:rPr>
                <w:sz w:val="20"/>
                <w:szCs w:val="20"/>
              </w:rPr>
            </w:pPr>
            <w:r>
              <w:rPr>
                <w:sz w:val="20"/>
                <w:szCs w:val="20"/>
              </w:rPr>
              <w:t>Microtube za uzorkovanje kapilarne krvi za GLUC sa levkom dimenzije 0,5 ml</w:t>
            </w:r>
          </w:p>
        </w:tc>
        <w:tc>
          <w:tcPr>
            <w:tcW w:w="686" w:type="dxa"/>
            <w:vAlign w:val="center"/>
          </w:tcPr>
          <w:p w:rsidR="00BA0D1E" w:rsidRPr="005A2658" w:rsidRDefault="00BA0D1E" w:rsidP="000E671E">
            <w:pPr>
              <w:jc w:val="center"/>
              <w:rPr>
                <w:sz w:val="20"/>
                <w:szCs w:val="20"/>
              </w:rPr>
            </w:pPr>
            <w:r>
              <w:rPr>
                <w:sz w:val="20"/>
                <w:szCs w:val="20"/>
              </w:rPr>
              <w:t>kom</w:t>
            </w:r>
          </w:p>
        </w:tc>
        <w:tc>
          <w:tcPr>
            <w:tcW w:w="1423" w:type="dxa"/>
            <w:vAlign w:val="center"/>
          </w:tcPr>
          <w:p w:rsidR="00BA0D1E" w:rsidRPr="005A2658" w:rsidRDefault="00BA0D1E" w:rsidP="000E671E">
            <w:pPr>
              <w:jc w:val="right"/>
              <w:rPr>
                <w:sz w:val="20"/>
                <w:szCs w:val="20"/>
              </w:rPr>
            </w:pPr>
            <w:r>
              <w:rPr>
                <w:sz w:val="20"/>
                <w:szCs w:val="20"/>
              </w:rPr>
              <w:t>1000</w:t>
            </w:r>
          </w:p>
        </w:tc>
        <w:tc>
          <w:tcPr>
            <w:tcW w:w="1368" w:type="dxa"/>
          </w:tcPr>
          <w:p w:rsidR="00BA0D1E" w:rsidRPr="00491D40" w:rsidRDefault="00BA0D1E" w:rsidP="000E671E">
            <w:pPr>
              <w:pStyle w:val="BodyText"/>
              <w:rPr>
                <w:sz w:val="20"/>
              </w:rPr>
            </w:pPr>
          </w:p>
        </w:tc>
        <w:tc>
          <w:tcPr>
            <w:tcW w:w="1839" w:type="dxa"/>
          </w:tcPr>
          <w:p w:rsidR="00BA0D1E" w:rsidRPr="00491D40" w:rsidRDefault="00BA0D1E" w:rsidP="000E671E">
            <w:pPr>
              <w:pStyle w:val="BodyText"/>
              <w:rPr>
                <w:sz w:val="20"/>
              </w:rPr>
            </w:pPr>
          </w:p>
        </w:tc>
        <w:tc>
          <w:tcPr>
            <w:tcW w:w="2410" w:type="dxa"/>
            <w:gridSpan w:val="2"/>
          </w:tcPr>
          <w:p w:rsidR="00BA0D1E" w:rsidRPr="00491D40" w:rsidRDefault="00BA0D1E" w:rsidP="000E671E">
            <w:pPr>
              <w:pStyle w:val="BodyText"/>
              <w:rPr>
                <w:sz w:val="20"/>
              </w:rPr>
            </w:pPr>
          </w:p>
        </w:tc>
      </w:tr>
      <w:tr w:rsidR="007A3592" w:rsidRPr="00491D40" w:rsidTr="006352A6">
        <w:trPr>
          <w:trHeight w:val="582"/>
        </w:trPr>
        <w:tc>
          <w:tcPr>
            <w:tcW w:w="541" w:type="dxa"/>
          </w:tcPr>
          <w:p w:rsidR="007A3592" w:rsidRPr="00491D40" w:rsidRDefault="007A3592" w:rsidP="000E671E">
            <w:pPr>
              <w:pStyle w:val="BodyText"/>
              <w:numPr>
                <w:ilvl w:val="0"/>
                <w:numId w:val="16"/>
              </w:numPr>
              <w:spacing w:after="0"/>
              <w:ind w:left="7" w:right="34" w:firstLine="0"/>
              <w:jc w:val="center"/>
              <w:rPr>
                <w:sz w:val="20"/>
              </w:rPr>
            </w:pPr>
          </w:p>
        </w:tc>
        <w:tc>
          <w:tcPr>
            <w:tcW w:w="2480" w:type="dxa"/>
            <w:vAlign w:val="center"/>
          </w:tcPr>
          <w:p w:rsidR="007A3592" w:rsidRDefault="007A3592" w:rsidP="00BA0D1E">
            <w:pPr>
              <w:rPr>
                <w:sz w:val="20"/>
                <w:szCs w:val="20"/>
              </w:rPr>
            </w:pPr>
            <w:r>
              <w:rPr>
                <w:sz w:val="20"/>
                <w:szCs w:val="20"/>
              </w:rPr>
              <w:t>PA II sigurnosna lanceta dimenzije 21G – 2,2 mm</w:t>
            </w:r>
          </w:p>
        </w:tc>
        <w:tc>
          <w:tcPr>
            <w:tcW w:w="686" w:type="dxa"/>
            <w:vAlign w:val="center"/>
          </w:tcPr>
          <w:p w:rsidR="007A3592" w:rsidRDefault="007A3592" w:rsidP="000E671E">
            <w:pPr>
              <w:jc w:val="center"/>
              <w:rPr>
                <w:sz w:val="20"/>
                <w:szCs w:val="20"/>
              </w:rPr>
            </w:pPr>
            <w:r>
              <w:rPr>
                <w:sz w:val="20"/>
                <w:szCs w:val="20"/>
              </w:rPr>
              <w:t>kom</w:t>
            </w:r>
          </w:p>
        </w:tc>
        <w:tc>
          <w:tcPr>
            <w:tcW w:w="1423" w:type="dxa"/>
            <w:vAlign w:val="center"/>
          </w:tcPr>
          <w:p w:rsidR="007A3592" w:rsidRDefault="007A3592" w:rsidP="000E671E">
            <w:pPr>
              <w:jc w:val="right"/>
              <w:rPr>
                <w:sz w:val="20"/>
                <w:szCs w:val="20"/>
              </w:rPr>
            </w:pPr>
            <w:r>
              <w:rPr>
                <w:sz w:val="20"/>
                <w:szCs w:val="20"/>
              </w:rPr>
              <w:t>1000</w:t>
            </w:r>
          </w:p>
        </w:tc>
        <w:tc>
          <w:tcPr>
            <w:tcW w:w="1368" w:type="dxa"/>
          </w:tcPr>
          <w:p w:rsidR="007A3592" w:rsidRPr="00491D40" w:rsidRDefault="007A3592" w:rsidP="000E671E">
            <w:pPr>
              <w:pStyle w:val="BodyText"/>
              <w:rPr>
                <w:sz w:val="20"/>
              </w:rPr>
            </w:pPr>
          </w:p>
        </w:tc>
        <w:tc>
          <w:tcPr>
            <w:tcW w:w="1839" w:type="dxa"/>
          </w:tcPr>
          <w:p w:rsidR="007A3592" w:rsidRPr="00491D40" w:rsidRDefault="007A3592" w:rsidP="000E671E">
            <w:pPr>
              <w:pStyle w:val="BodyText"/>
              <w:rPr>
                <w:sz w:val="20"/>
              </w:rPr>
            </w:pPr>
          </w:p>
        </w:tc>
        <w:tc>
          <w:tcPr>
            <w:tcW w:w="2410" w:type="dxa"/>
            <w:gridSpan w:val="2"/>
          </w:tcPr>
          <w:p w:rsidR="007A3592" w:rsidRPr="00491D40" w:rsidRDefault="007A3592" w:rsidP="000E671E">
            <w:pPr>
              <w:pStyle w:val="BodyText"/>
              <w:rPr>
                <w:sz w:val="20"/>
              </w:rPr>
            </w:pPr>
          </w:p>
        </w:tc>
      </w:tr>
      <w:tr w:rsidR="00BA0D1E" w:rsidRPr="00491D40" w:rsidTr="000E671E">
        <w:trPr>
          <w:gridAfter w:val="1"/>
          <w:wAfter w:w="18" w:type="dxa"/>
          <w:trHeight w:val="546"/>
        </w:trPr>
        <w:tc>
          <w:tcPr>
            <w:tcW w:w="541" w:type="dxa"/>
          </w:tcPr>
          <w:p w:rsidR="00BA0D1E" w:rsidRPr="00491D40" w:rsidRDefault="00BA0D1E" w:rsidP="000E671E">
            <w:pPr>
              <w:pStyle w:val="BodyText"/>
              <w:numPr>
                <w:ilvl w:val="0"/>
                <w:numId w:val="16"/>
              </w:numPr>
              <w:spacing w:after="0"/>
              <w:ind w:left="7" w:right="34" w:firstLine="0"/>
              <w:jc w:val="center"/>
              <w:rPr>
                <w:b/>
                <w:sz w:val="20"/>
              </w:rPr>
            </w:pPr>
          </w:p>
        </w:tc>
        <w:tc>
          <w:tcPr>
            <w:tcW w:w="4589" w:type="dxa"/>
            <w:gridSpan w:val="3"/>
            <w:vAlign w:val="center"/>
          </w:tcPr>
          <w:p w:rsidR="00BA0D1E" w:rsidRPr="00491D40" w:rsidRDefault="00BA0D1E" w:rsidP="000E671E">
            <w:pPr>
              <w:rPr>
                <w:b/>
                <w:sz w:val="20"/>
                <w:szCs w:val="20"/>
                <w:lang w:val="pl-PL"/>
              </w:rPr>
            </w:pPr>
            <w:r w:rsidRPr="00491D40">
              <w:rPr>
                <w:b/>
                <w:sz w:val="20"/>
                <w:szCs w:val="20"/>
                <w:lang w:val="pl-PL"/>
              </w:rPr>
              <w:t>UKUPNA VREDNOST bez PDV-a:</w:t>
            </w:r>
          </w:p>
        </w:tc>
        <w:tc>
          <w:tcPr>
            <w:tcW w:w="5599" w:type="dxa"/>
            <w:gridSpan w:val="3"/>
          </w:tcPr>
          <w:p w:rsidR="00BA0D1E" w:rsidRPr="00491D40" w:rsidRDefault="00BA0D1E" w:rsidP="000E671E">
            <w:pPr>
              <w:pStyle w:val="BodyText"/>
              <w:rPr>
                <w:sz w:val="20"/>
              </w:rPr>
            </w:pPr>
          </w:p>
        </w:tc>
      </w:tr>
      <w:tr w:rsidR="00BA0D1E" w:rsidRPr="00491D40" w:rsidTr="000E671E">
        <w:trPr>
          <w:gridAfter w:val="1"/>
          <w:wAfter w:w="18" w:type="dxa"/>
          <w:trHeight w:val="546"/>
        </w:trPr>
        <w:tc>
          <w:tcPr>
            <w:tcW w:w="541" w:type="dxa"/>
          </w:tcPr>
          <w:p w:rsidR="00BA0D1E" w:rsidRPr="00491D40" w:rsidRDefault="00BA0D1E" w:rsidP="000E671E">
            <w:pPr>
              <w:pStyle w:val="BodyText"/>
              <w:numPr>
                <w:ilvl w:val="0"/>
                <w:numId w:val="16"/>
              </w:numPr>
              <w:spacing w:after="0"/>
              <w:ind w:left="7" w:right="34" w:firstLine="0"/>
              <w:jc w:val="center"/>
              <w:rPr>
                <w:b/>
                <w:sz w:val="20"/>
              </w:rPr>
            </w:pPr>
          </w:p>
        </w:tc>
        <w:tc>
          <w:tcPr>
            <w:tcW w:w="4589" w:type="dxa"/>
            <w:gridSpan w:val="3"/>
            <w:vAlign w:val="center"/>
          </w:tcPr>
          <w:p w:rsidR="00BA0D1E" w:rsidRPr="00491D40" w:rsidRDefault="00BA0D1E" w:rsidP="000E671E">
            <w:pPr>
              <w:rPr>
                <w:b/>
                <w:sz w:val="20"/>
                <w:szCs w:val="20"/>
                <w:lang w:val="pl-PL"/>
              </w:rPr>
            </w:pPr>
            <w:r w:rsidRPr="00491D40">
              <w:rPr>
                <w:b/>
                <w:sz w:val="20"/>
                <w:szCs w:val="20"/>
                <w:lang w:val="pl-PL"/>
              </w:rPr>
              <w:t>UKUPNA VREDNOST sa PDV-om:</w:t>
            </w:r>
          </w:p>
        </w:tc>
        <w:tc>
          <w:tcPr>
            <w:tcW w:w="5599" w:type="dxa"/>
            <w:gridSpan w:val="3"/>
          </w:tcPr>
          <w:p w:rsidR="00BA0D1E" w:rsidRPr="00491D40" w:rsidRDefault="00BA0D1E" w:rsidP="000E671E">
            <w:pPr>
              <w:pStyle w:val="BodyText"/>
              <w:rPr>
                <w:sz w:val="20"/>
              </w:rPr>
            </w:pPr>
          </w:p>
        </w:tc>
      </w:tr>
    </w:tbl>
    <w:p w:rsidR="00F01F45" w:rsidRPr="00FE6085" w:rsidRDefault="00F01F45" w:rsidP="00F01F45">
      <w:pPr>
        <w:autoSpaceDE w:val="0"/>
        <w:autoSpaceDN w:val="0"/>
        <w:adjustRightInd w:val="0"/>
        <w:rPr>
          <w:rFonts w:ascii="Arial" w:hAnsi="Arial" w:cs="Arial"/>
          <w:b/>
          <w:bCs/>
          <w:color w:val="000000"/>
        </w:rPr>
      </w:pPr>
    </w:p>
    <w:p w:rsidR="00F01F45" w:rsidRDefault="006352A6" w:rsidP="007A3592">
      <w:pPr>
        <w:pStyle w:val="ListParagraph"/>
        <w:numPr>
          <w:ilvl w:val="0"/>
          <w:numId w:val="19"/>
        </w:numPr>
        <w:autoSpaceDE w:val="0"/>
        <w:autoSpaceDN w:val="0"/>
        <w:adjustRightInd w:val="0"/>
        <w:rPr>
          <w:rFonts w:ascii="Arial" w:hAnsi="Arial" w:cs="Arial"/>
          <w:b/>
          <w:bCs/>
          <w:color w:val="000000"/>
        </w:rPr>
      </w:pPr>
      <w:r>
        <w:rPr>
          <w:rFonts w:ascii="Arial" w:hAnsi="Arial" w:cs="Arial"/>
          <w:b/>
          <w:bCs/>
          <w:color w:val="000000"/>
        </w:rPr>
        <w:t>Da sve stavke bu</w:t>
      </w:r>
      <w:r w:rsidR="007A3592">
        <w:rPr>
          <w:rFonts w:ascii="Arial" w:hAnsi="Arial" w:cs="Arial"/>
          <w:b/>
          <w:bCs/>
          <w:color w:val="000000"/>
        </w:rPr>
        <w:t>d</w:t>
      </w:r>
      <w:r>
        <w:rPr>
          <w:rFonts w:ascii="Arial" w:hAnsi="Arial" w:cs="Arial"/>
          <w:b/>
          <w:bCs/>
          <w:color w:val="000000"/>
        </w:rPr>
        <w:t>u</w:t>
      </w:r>
      <w:r w:rsidR="007A3592">
        <w:rPr>
          <w:rFonts w:ascii="Arial" w:hAnsi="Arial" w:cs="Arial"/>
          <w:b/>
          <w:bCs/>
          <w:color w:val="000000"/>
        </w:rPr>
        <w:t xml:space="preserve"> od istog proizvođača</w:t>
      </w:r>
    </w:p>
    <w:p w:rsidR="007A3592" w:rsidRDefault="007A3592" w:rsidP="007A3592">
      <w:pPr>
        <w:pStyle w:val="ListParagraph"/>
        <w:numPr>
          <w:ilvl w:val="0"/>
          <w:numId w:val="19"/>
        </w:numPr>
        <w:autoSpaceDE w:val="0"/>
        <w:autoSpaceDN w:val="0"/>
        <w:adjustRightInd w:val="0"/>
        <w:rPr>
          <w:rFonts w:ascii="Arial" w:hAnsi="Arial" w:cs="Arial"/>
          <w:b/>
          <w:bCs/>
          <w:color w:val="000000"/>
        </w:rPr>
      </w:pPr>
      <w:r>
        <w:rPr>
          <w:rFonts w:ascii="Arial" w:hAnsi="Arial" w:cs="Arial"/>
          <w:b/>
          <w:bCs/>
          <w:color w:val="000000"/>
        </w:rPr>
        <w:t>Kod stavke br.4 da stalci budu isporučeni prilikom prve narudžbine</w:t>
      </w:r>
    </w:p>
    <w:p w:rsidR="00F01F45" w:rsidRPr="007A3592" w:rsidRDefault="007A3592" w:rsidP="00F01F45">
      <w:pPr>
        <w:pStyle w:val="ListParagraph"/>
        <w:numPr>
          <w:ilvl w:val="0"/>
          <w:numId w:val="19"/>
        </w:numPr>
        <w:autoSpaceDE w:val="0"/>
        <w:autoSpaceDN w:val="0"/>
        <w:adjustRightInd w:val="0"/>
        <w:rPr>
          <w:rFonts w:ascii="Arial" w:hAnsi="Arial" w:cs="Arial"/>
          <w:b/>
          <w:bCs/>
          <w:color w:val="000000"/>
        </w:rPr>
      </w:pPr>
      <w:r>
        <w:rPr>
          <w:rFonts w:ascii="Arial" w:hAnsi="Arial" w:cs="Arial"/>
          <w:b/>
          <w:bCs/>
          <w:color w:val="000000"/>
        </w:rPr>
        <w:t>Dostaviti katalog</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F01F45" w:rsidRDefault="00F01F45" w:rsidP="00F01F45">
      <w:pPr>
        <w:autoSpaceDE w:val="0"/>
        <w:autoSpaceDN w:val="0"/>
        <w:adjustRightInd w:val="0"/>
        <w:jc w:val="center"/>
        <w:rPr>
          <w:rFonts w:ascii="Arial" w:hAnsi="Arial" w:cs="Arial"/>
          <w:b/>
          <w:bCs/>
          <w:color w:val="000000"/>
        </w:rPr>
      </w:pPr>
      <w:r>
        <w:rPr>
          <w:rFonts w:ascii="Arial" w:hAnsi="Arial" w:cs="Arial"/>
          <w:b/>
          <w:bCs/>
          <w:color w:val="000000"/>
        </w:rPr>
        <w:lastRenderedPageBreak/>
        <w:t>м.п.</w:t>
      </w:r>
    </w:p>
    <w:p w:rsidR="007A3592" w:rsidRDefault="007A3592" w:rsidP="00F01F45">
      <w:pPr>
        <w:autoSpaceDE w:val="0"/>
        <w:autoSpaceDN w:val="0"/>
        <w:adjustRightInd w:val="0"/>
        <w:jc w:val="center"/>
        <w:rPr>
          <w:rFonts w:ascii="Arial" w:hAnsi="Arial" w:cs="Arial"/>
          <w:b/>
          <w:bCs/>
          <w:color w:val="000000"/>
        </w:rPr>
      </w:pPr>
    </w:p>
    <w:p w:rsidR="007A3592" w:rsidRDefault="007A3592" w:rsidP="00F01F45">
      <w:pPr>
        <w:autoSpaceDE w:val="0"/>
        <w:autoSpaceDN w:val="0"/>
        <w:adjustRightInd w:val="0"/>
        <w:jc w:val="center"/>
        <w:rPr>
          <w:rFonts w:ascii="Arial" w:hAnsi="Arial" w:cs="Arial"/>
          <w:b/>
          <w:bCs/>
          <w:color w:val="000000"/>
        </w:rPr>
      </w:pPr>
    </w:p>
    <w:p w:rsidR="007A3592" w:rsidRDefault="007A3592" w:rsidP="00F01F45">
      <w:pPr>
        <w:autoSpaceDE w:val="0"/>
        <w:autoSpaceDN w:val="0"/>
        <w:adjustRightInd w:val="0"/>
        <w:jc w:val="center"/>
        <w:rPr>
          <w:rFonts w:ascii="Arial" w:hAnsi="Arial" w:cs="Arial"/>
          <w:b/>
          <w:bCs/>
          <w:color w:val="000000"/>
        </w:rPr>
      </w:pPr>
    </w:p>
    <w:p w:rsidR="007A3592" w:rsidRPr="009A5B31" w:rsidRDefault="007A3592" w:rsidP="009A5B31">
      <w:pPr>
        <w:autoSpaceDE w:val="0"/>
        <w:autoSpaceDN w:val="0"/>
        <w:adjustRightInd w:val="0"/>
        <w:rPr>
          <w:rFonts w:ascii="Arial" w:hAnsi="Arial" w:cs="Arial"/>
          <w:b/>
          <w:bCs/>
        </w:rPr>
      </w:pPr>
      <w:r>
        <w:rPr>
          <w:rFonts w:ascii="Arial" w:hAnsi="Arial" w:cs="Arial"/>
          <w:b/>
          <w:bCs/>
        </w:rPr>
        <w:t>PARTIJA BR. 2</w:t>
      </w:r>
      <w:r w:rsidR="009A5B31">
        <w:rPr>
          <w:rFonts w:ascii="Arial" w:hAnsi="Arial" w:cs="Arial"/>
          <w:b/>
          <w:bCs/>
        </w:rPr>
        <w:t xml:space="preserve"> - IGLE</w:t>
      </w:r>
    </w:p>
    <w:tbl>
      <w:tblPr>
        <w:tblW w:w="1074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480"/>
        <w:gridCol w:w="686"/>
        <w:gridCol w:w="1423"/>
        <w:gridCol w:w="1368"/>
        <w:gridCol w:w="1839"/>
        <w:gridCol w:w="2392"/>
        <w:gridCol w:w="18"/>
      </w:tblGrid>
      <w:tr w:rsidR="007A3592" w:rsidRPr="0064494C" w:rsidTr="006352A6">
        <w:trPr>
          <w:gridAfter w:val="1"/>
          <w:wAfter w:w="18" w:type="dxa"/>
          <w:cantSplit/>
          <w:trHeight w:val="431"/>
          <w:tblHeader/>
        </w:trPr>
        <w:tc>
          <w:tcPr>
            <w:tcW w:w="541" w:type="dxa"/>
            <w:vMerge w:val="restart"/>
            <w:tcBorders>
              <w:top w:val="double" w:sz="4" w:space="0" w:color="auto"/>
              <w:left w:val="double" w:sz="4" w:space="0" w:color="auto"/>
            </w:tcBorders>
          </w:tcPr>
          <w:p w:rsidR="007A3592" w:rsidRPr="0064494C" w:rsidRDefault="007A3592" w:rsidP="006352A6">
            <w:pPr>
              <w:pStyle w:val="BodyText"/>
              <w:jc w:val="center"/>
              <w:rPr>
                <w:sz w:val="20"/>
              </w:rPr>
            </w:pPr>
          </w:p>
          <w:p w:rsidR="007A3592" w:rsidRPr="0064494C" w:rsidRDefault="007A3592" w:rsidP="006352A6">
            <w:pPr>
              <w:pStyle w:val="BodyText"/>
              <w:jc w:val="center"/>
              <w:rPr>
                <w:sz w:val="20"/>
              </w:rPr>
            </w:pPr>
            <w:r w:rsidRPr="0064494C">
              <w:rPr>
                <w:sz w:val="20"/>
              </w:rPr>
              <w:t>Red</w:t>
            </w:r>
          </w:p>
          <w:p w:rsidR="007A3592" w:rsidRPr="0064494C" w:rsidRDefault="007A3592" w:rsidP="006352A6">
            <w:pPr>
              <w:pStyle w:val="BodyText"/>
              <w:ind w:right="-108"/>
              <w:jc w:val="center"/>
            </w:pPr>
            <w:r w:rsidRPr="0064494C">
              <w:rPr>
                <w:sz w:val="20"/>
              </w:rPr>
              <w:t>broj</w:t>
            </w:r>
          </w:p>
        </w:tc>
        <w:tc>
          <w:tcPr>
            <w:tcW w:w="2480" w:type="dxa"/>
            <w:vMerge w:val="restart"/>
            <w:tcBorders>
              <w:top w:val="double" w:sz="4" w:space="0" w:color="auto"/>
            </w:tcBorders>
          </w:tcPr>
          <w:p w:rsidR="007A3592" w:rsidRPr="0064494C" w:rsidRDefault="007A3592" w:rsidP="006352A6">
            <w:pPr>
              <w:pStyle w:val="BodyText"/>
              <w:jc w:val="center"/>
            </w:pPr>
          </w:p>
          <w:p w:rsidR="007A3592" w:rsidRPr="0064494C" w:rsidRDefault="007A3592" w:rsidP="006352A6">
            <w:pPr>
              <w:pStyle w:val="BodyText"/>
              <w:jc w:val="center"/>
            </w:pPr>
            <w:r w:rsidRPr="0064494C">
              <w:t>NAZIV PROIZVODA</w:t>
            </w:r>
          </w:p>
        </w:tc>
        <w:tc>
          <w:tcPr>
            <w:tcW w:w="686" w:type="dxa"/>
            <w:vMerge w:val="restart"/>
            <w:tcBorders>
              <w:top w:val="double" w:sz="4" w:space="0" w:color="auto"/>
            </w:tcBorders>
          </w:tcPr>
          <w:p w:rsidR="007A3592" w:rsidRPr="0064494C" w:rsidRDefault="007A3592" w:rsidP="006352A6">
            <w:pPr>
              <w:pStyle w:val="BodyText"/>
              <w:jc w:val="center"/>
              <w:rPr>
                <w:sz w:val="20"/>
              </w:rPr>
            </w:pPr>
          </w:p>
          <w:p w:rsidR="007A3592" w:rsidRPr="0064494C" w:rsidRDefault="007A3592" w:rsidP="006352A6">
            <w:pPr>
              <w:pStyle w:val="BodyText"/>
              <w:jc w:val="center"/>
              <w:rPr>
                <w:sz w:val="20"/>
              </w:rPr>
            </w:pPr>
            <w:r w:rsidRPr="0064494C">
              <w:rPr>
                <w:sz w:val="20"/>
              </w:rPr>
              <w:t>Jedinica</w:t>
            </w:r>
          </w:p>
          <w:p w:rsidR="007A3592" w:rsidRPr="0064494C" w:rsidRDefault="007A3592" w:rsidP="006352A6">
            <w:pPr>
              <w:pStyle w:val="BodyText"/>
              <w:jc w:val="center"/>
            </w:pPr>
            <w:r w:rsidRPr="0064494C">
              <w:rPr>
                <w:sz w:val="20"/>
              </w:rPr>
              <w:t>mere</w:t>
            </w:r>
          </w:p>
        </w:tc>
        <w:tc>
          <w:tcPr>
            <w:tcW w:w="1423" w:type="dxa"/>
            <w:vMerge w:val="restart"/>
            <w:tcBorders>
              <w:top w:val="double" w:sz="4" w:space="0" w:color="auto"/>
              <w:bottom w:val="nil"/>
            </w:tcBorders>
          </w:tcPr>
          <w:p w:rsidR="007A3592" w:rsidRPr="0064494C" w:rsidRDefault="007A3592" w:rsidP="006352A6">
            <w:pPr>
              <w:pStyle w:val="BodyText"/>
              <w:jc w:val="center"/>
            </w:pPr>
          </w:p>
          <w:p w:rsidR="007A3592" w:rsidRPr="0064494C" w:rsidRDefault="007A3592" w:rsidP="006352A6">
            <w:pPr>
              <w:pStyle w:val="BodyText"/>
              <w:jc w:val="center"/>
              <w:rPr>
                <w:sz w:val="20"/>
              </w:rPr>
            </w:pPr>
            <w:r w:rsidRPr="0064494C">
              <w:rPr>
                <w:sz w:val="20"/>
              </w:rPr>
              <w:t>Količina</w:t>
            </w:r>
          </w:p>
          <w:p w:rsidR="007A3592" w:rsidRPr="0064494C" w:rsidRDefault="007A3592" w:rsidP="006352A6">
            <w:pPr>
              <w:pStyle w:val="BodyText"/>
              <w:jc w:val="center"/>
            </w:pPr>
          </w:p>
        </w:tc>
        <w:tc>
          <w:tcPr>
            <w:tcW w:w="5599" w:type="dxa"/>
            <w:gridSpan w:val="3"/>
            <w:tcBorders>
              <w:top w:val="double" w:sz="4" w:space="0" w:color="auto"/>
              <w:right w:val="double" w:sz="4" w:space="0" w:color="auto"/>
            </w:tcBorders>
          </w:tcPr>
          <w:p w:rsidR="007A3592" w:rsidRPr="0064494C" w:rsidRDefault="007A3592" w:rsidP="006352A6">
            <w:pPr>
              <w:jc w:val="center"/>
            </w:pPr>
            <w:r w:rsidRPr="0064494C">
              <w:t>POPUNJAVA PONUDJAČ</w:t>
            </w:r>
          </w:p>
          <w:p w:rsidR="007A3592" w:rsidRPr="0064494C" w:rsidRDefault="007A3592" w:rsidP="006352A6">
            <w:pPr>
              <w:jc w:val="center"/>
            </w:pPr>
          </w:p>
        </w:tc>
      </w:tr>
      <w:tr w:rsidR="007A3592" w:rsidRPr="0064494C" w:rsidTr="006352A6">
        <w:trPr>
          <w:cantSplit/>
          <w:trHeight w:val="291"/>
          <w:tblHeader/>
        </w:trPr>
        <w:tc>
          <w:tcPr>
            <w:tcW w:w="541" w:type="dxa"/>
            <w:vMerge/>
            <w:tcBorders>
              <w:left w:val="double" w:sz="4" w:space="0" w:color="auto"/>
              <w:bottom w:val="double" w:sz="4" w:space="0" w:color="auto"/>
            </w:tcBorders>
          </w:tcPr>
          <w:p w:rsidR="007A3592" w:rsidRPr="0064494C" w:rsidRDefault="007A3592" w:rsidP="006352A6">
            <w:pPr>
              <w:pStyle w:val="BodyText"/>
              <w:rPr>
                <w:sz w:val="20"/>
              </w:rPr>
            </w:pPr>
          </w:p>
        </w:tc>
        <w:tc>
          <w:tcPr>
            <w:tcW w:w="2480" w:type="dxa"/>
            <w:vMerge/>
            <w:tcBorders>
              <w:bottom w:val="double" w:sz="4" w:space="0" w:color="auto"/>
            </w:tcBorders>
          </w:tcPr>
          <w:p w:rsidR="007A3592" w:rsidRPr="0064494C" w:rsidRDefault="007A3592" w:rsidP="006352A6">
            <w:pPr>
              <w:pStyle w:val="BodyText"/>
            </w:pPr>
          </w:p>
        </w:tc>
        <w:tc>
          <w:tcPr>
            <w:tcW w:w="686" w:type="dxa"/>
            <w:vMerge/>
            <w:tcBorders>
              <w:bottom w:val="double" w:sz="4" w:space="0" w:color="auto"/>
            </w:tcBorders>
          </w:tcPr>
          <w:p w:rsidR="007A3592" w:rsidRPr="0064494C" w:rsidRDefault="007A3592" w:rsidP="006352A6">
            <w:pPr>
              <w:pStyle w:val="BodyText"/>
            </w:pPr>
          </w:p>
        </w:tc>
        <w:tc>
          <w:tcPr>
            <w:tcW w:w="1423" w:type="dxa"/>
            <w:vMerge/>
            <w:tcBorders>
              <w:bottom w:val="double" w:sz="4" w:space="0" w:color="auto"/>
            </w:tcBorders>
          </w:tcPr>
          <w:p w:rsidR="007A3592" w:rsidRPr="0064494C" w:rsidRDefault="007A3592" w:rsidP="006352A6">
            <w:pPr>
              <w:pStyle w:val="BodyText"/>
            </w:pPr>
          </w:p>
        </w:tc>
        <w:tc>
          <w:tcPr>
            <w:tcW w:w="1368" w:type="dxa"/>
            <w:tcBorders>
              <w:top w:val="nil"/>
              <w:bottom w:val="double" w:sz="4" w:space="0" w:color="auto"/>
            </w:tcBorders>
          </w:tcPr>
          <w:p w:rsidR="007A3592" w:rsidRPr="0064494C" w:rsidRDefault="007A3592" w:rsidP="006352A6">
            <w:pPr>
              <w:pStyle w:val="BodyText"/>
              <w:jc w:val="center"/>
              <w:rPr>
                <w:sz w:val="20"/>
              </w:rPr>
            </w:pPr>
            <w:r w:rsidRPr="0064494C">
              <w:rPr>
                <w:sz w:val="20"/>
              </w:rPr>
              <w:t>Jed. cena</w:t>
            </w:r>
          </w:p>
          <w:p w:rsidR="007A3592" w:rsidRPr="0064494C" w:rsidRDefault="007A3592" w:rsidP="006352A6">
            <w:pPr>
              <w:pStyle w:val="BodyText"/>
              <w:jc w:val="center"/>
              <w:rPr>
                <w:sz w:val="20"/>
              </w:rPr>
            </w:pPr>
            <w:r w:rsidRPr="0064494C">
              <w:rPr>
                <w:sz w:val="20"/>
              </w:rPr>
              <w:t>Din/jed.mer</w:t>
            </w:r>
          </w:p>
        </w:tc>
        <w:tc>
          <w:tcPr>
            <w:tcW w:w="1839" w:type="dxa"/>
            <w:tcBorders>
              <w:top w:val="nil"/>
              <w:bottom w:val="double" w:sz="4" w:space="0" w:color="auto"/>
            </w:tcBorders>
          </w:tcPr>
          <w:p w:rsidR="007A3592" w:rsidRPr="0064494C" w:rsidRDefault="007A3592" w:rsidP="006352A6">
            <w:pPr>
              <w:pStyle w:val="BodyText"/>
              <w:jc w:val="center"/>
              <w:rPr>
                <w:sz w:val="20"/>
              </w:rPr>
            </w:pPr>
            <w:r w:rsidRPr="0064494C">
              <w:rPr>
                <w:sz w:val="20"/>
              </w:rPr>
              <w:t>Vrednost</w:t>
            </w:r>
          </w:p>
          <w:p w:rsidR="007A3592" w:rsidRPr="0064494C" w:rsidRDefault="007A3592" w:rsidP="006352A6">
            <w:pPr>
              <w:pStyle w:val="BodyText"/>
              <w:jc w:val="center"/>
              <w:rPr>
                <w:sz w:val="20"/>
              </w:rPr>
            </w:pPr>
            <w:r w:rsidRPr="0064494C">
              <w:rPr>
                <w:sz w:val="20"/>
              </w:rPr>
              <w:t>4x5</w:t>
            </w:r>
          </w:p>
        </w:tc>
        <w:tc>
          <w:tcPr>
            <w:tcW w:w="2410" w:type="dxa"/>
            <w:gridSpan w:val="2"/>
            <w:tcBorders>
              <w:left w:val="single" w:sz="4" w:space="0" w:color="auto"/>
              <w:bottom w:val="double" w:sz="4" w:space="0" w:color="auto"/>
              <w:right w:val="double" w:sz="4" w:space="0" w:color="auto"/>
            </w:tcBorders>
          </w:tcPr>
          <w:p w:rsidR="007A3592" w:rsidRPr="0064494C" w:rsidRDefault="007A3592" w:rsidP="006352A6">
            <w:pPr>
              <w:pStyle w:val="BodyText"/>
              <w:jc w:val="center"/>
              <w:rPr>
                <w:sz w:val="20"/>
              </w:rPr>
            </w:pPr>
            <w:r w:rsidRPr="0064494C">
              <w:rPr>
                <w:sz w:val="20"/>
              </w:rPr>
              <w:t>Broj rešenja</w:t>
            </w:r>
          </w:p>
        </w:tc>
      </w:tr>
      <w:tr w:rsidR="007A3592" w:rsidRPr="0064494C" w:rsidTr="006352A6">
        <w:trPr>
          <w:trHeight w:val="333"/>
          <w:tblHeader/>
        </w:trPr>
        <w:tc>
          <w:tcPr>
            <w:tcW w:w="541" w:type="dxa"/>
          </w:tcPr>
          <w:p w:rsidR="007A3592" w:rsidRPr="0064494C" w:rsidRDefault="007A3592" w:rsidP="006352A6">
            <w:pPr>
              <w:pStyle w:val="BodyText"/>
              <w:jc w:val="center"/>
            </w:pPr>
            <w:r w:rsidRPr="0064494C">
              <w:t>1</w:t>
            </w:r>
          </w:p>
        </w:tc>
        <w:tc>
          <w:tcPr>
            <w:tcW w:w="2480" w:type="dxa"/>
            <w:vAlign w:val="center"/>
          </w:tcPr>
          <w:p w:rsidR="007A3592" w:rsidRPr="0064494C" w:rsidRDefault="007A3592" w:rsidP="006352A6">
            <w:pPr>
              <w:jc w:val="center"/>
            </w:pPr>
            <w:r w:rsidRPr="0064494C">
              <w:t>2</w:t>
            </w:r>
          </w:p>
        </w:tc>
        <w:tc>
          <w:tcPr>
            <w:tcW w:w="686" w:type="dxa"/>
            <w:vAlign w:val="center"/>
          </w:tcPr>
          <w:p w:rsidR="007A3592" w:rsidRPr="0064494C" w:rsidRDefault="007A3592" w:rsidP="006352A6">
            <w:pPr>
              <w:jc w:val="center"/>
            </w:pPr>
            <w:r w:rsidRPr="0064494C">
              <w:t>3</w:t>
            </w:r>
          </w:p>
        </w:tc>
        <w:tc>
          <w:tcPr>
            <w:tcW w:w="1423" w:type="dxa"/>
            <w:vAlign w:val="center"/>
          </w:tcPr>
          <w:p w:rsidR="007A3592" w:rsidRPr="0064494C" w:rsidRDefault="007A3592" w:rsidP="006352A6">
            <w:pPr>
              <w:jc w:val="center"/>
            </w:pPr>
            <w:r w:rsidRPr="0064494C">
              <w:t>4</w:t>
            </w:r>
          </w:p>
        </w:tc>
        <w:tc>
          <w:tcPr>
            <w:tcW w:w="1368" w:type="dxa"/>
          </w:tcPr>
          <w:p w:rsidR="007A3592" w:rsidRPr="0064494C" w:rsidRDefault="007A3592" w:rsidP="006352A6">
            <w:pPr>
              <w:pStyle w:val="BodyText"/>
              <w:jc w:val="center"/>
            </w:pPr>
            <w:r w:rsidRPr="0064494C">
              <w:t>5</w:t>
            </w:r>
          </w:p>
        </w:tc>
        <w:tc>
          <w:tcPr>
            <w:tcW w:w="1839" w:type="dxa"/>
          </w:tcPr>
          <w:p w:rsidR="007A3592" w:rsidRPr="0064494C" w:rsidRDefault="007A3592" w:rsidP="006352A6">
            <w:pPr>
              <w:pStyle w:val="BodyText"/>
              <w:jc w:val="center"/>
            </w:pPr>
            <w:r w:rsidRPr="0064494C">
              <w:t>6</w:t>
            </w:r>
          </w:p>
        </w:tc>
        <w:tc>
          <w:tcPr>
            <w:tcW w:w="2410" w:type="dxa"/>
            <w:gridSpan w:val="2"/>
          </w:tcPr>
          <w:p w:rsidR="007A3592" w:rsidRPr="0064494C" w:rsidRDefault="007A3592" w:rsidP="006352A6">
            <w:pPr>
              <w:pStyle w:val="BodyText"/>
              <w:jc w:val="center"/>
            </w:pPr>
            <w:r>
              <w:t>7</w:t>
            </w:r>
          </w:p>
        </w:tc>
      </w:tr>
      <w:tr w:rsidR="007A3592" w:rsidRPr="0064494C" w:rsidTr="006352A6">
        <w:trPr>
          <w:trHeight w:val="582"/>
        </w:trPr>
        <w:tc>
          <w:tcPr>
            <w:tcW w:w="541" w:type="dxa"/>
          </w:tcPr>
          <w:p w:rsidR="007A3592" w:rsidRPr="0064494C" w:rsidRDefault="007A3592" w:rsidP="007A3592">
            <w:pPr>
              <w:pStyle w:val="BodyText"/>
              <w:numPr>
                <w:ilvl w:val="0"/>
                <w:numId w:val="20"/>
              </w:numPr>
              <w:spacing w:after="0"/>
              <w:ind w:right="34"/>
              <w:jc w:val="center"/>
              <w:rPr>
                <w:sz w:val="22"/>
                <w:szCs w:val="22"/>
              </w:rPr>
            </w:pPr>
          </w:p>
        </w:tc>
        <w:tc>
          <w:tcPr>
            <w:tcW w:w="2480" w:type="dxa"/>
            <w:vAlign w:val="center"/>
          </w:tcPr>
          <w:p w:rsidR="007A3592" w:rsidRDefault="007A3592" w:rsidP="006352A6">
            <w:pPr>
              <w:rPr>
                <w:sz w:val="20"/>
                <w:szCs w:val="20"/>
              </w:rPr>
            </w:pPr>
            <w:r>
              <w:rPr>
                <w:sz w:val="20"/>
                <w:szCs w:val="20"/>
              </w:rPr>
              <w:t>Venoject needle quick fit</w:t>
            </w:r>
          </w:p>
          <w:p w:rsidR="007A3592" w:rsidRDefault="007A3592" w:rsidP="006352A6">
            <w:pPr>
              <w:rPr>
                <w:sz w:val="20"/>
                <w:szCs w:val="20"/>
              </w:rPr>
            </w:pPr>
            <w:r>
              <w:rPr>
                <w:sz w:val="20"/>
                <w:szCs w:val="20"/>
              </w:rPr>
              <w:t>Dimenzije 09x40 mm, 20G</w:t>
            </w:r>
          </w:p>
          <w:p w:rsidR="007A3592" w:rsidRPr="009D5152" w:rsidRDefault="007A3592" w:rsidP="006352A6">
            <w:pPr>
              <w:rPr>
                <w:sz w:val="20"/>
                <w:szCs w:val="20"/>
              </w:rPr>
            </w:pPr>
            <w:r>
              <w:rPr>
                <w:sz w:val="20"/>
                <w:szCs w:val="20"/>
              </w:rPr>
              <w:t xml:space="preserve">Terumo ili </w:t>
            </w:r>
            <w:r w:rsidR="006D0A52">
              <w:rPr>
                <w:sz w:val="20"/>
                <w:szCs w:val="20"/>
              </w:rPr>
              <w:t>„</w:t>
            </w:r>
            <w:r>
              <w:rPr>
                <w:sz w:val="20"/>
                <w:szCs w:val="20"/>
              </w:rPr>
              <w:t>odgovarajiće</w:t>
            </w:r>
            <w:r w:rsidR="006D0A52">
              <w:rPr>
                <w:sz w:val="20"/>
                <w:szCs w:val="20"/>
              </w:rPr>
              <w:t>“</w:t>
            </w:r>
            <w:r>
              <w:rPr>
                <w:sz w:val="20"/>
                <w:szCs w:val="20"/>
              </w:rPr>
              <w:t xml:space="preserve"> uz 20 odgovarajućih holdera</w:t>
            </w:r>
          </w:p>
        </w:tc>
        <w:tc>
          <w:tcPr>
            <w:tcW w:w="686" w:type="dxa"/>
            <w:vAlign w:val="center"/>
          </w:tcPr>
          <w:p w:rsidR="007A3592" w:rsidRPr="0064494C" w:rsidRDefault="007A3592" w:rsidP="006352A6">
            <w:pPr>
              <w:jc w:val="center"/>
              <w:rPr>
                <w:sz w:val="20"/>
                <w:szCs w:val="20"/>
              </w:rPr>
            </w:pPr>
            <w:r>
              <w:rPr>
                <w:sz w:val="20"/>
                <w:szCs w:val="20"/>
              </w:rPr>
              <w:t>kom</w:t>
            </w:r>
          </w:p>
        </w:tc>
        <w:tc>
          <w:tcPr>
            <w:tcW w:w="1423" w:type="dxa"/>
            <w:vAlign w:val="bottom"/>
          </w:tcPr>
          <w:p w:rsidR="007A3592" w:rsidRPr="002C4C39" w:rsidRDefault="007A3592" w:rsidP="006352A6">
            <w:pPr>
              <w:rPr>
                <w:sz w:val="20"/>
                <w:szCs w:val="20"/>
              </w:rPr>
            </w:pPr>
            <w:r>
              <w:rPr>
                <w:sz w:val="20"/>
                <w:szCs w:val="20"/>
              </w:rPr>
              <w:t xml:space="preserve">             42</w:t>
            </w:r>
            <w:r w:rsidRPr="002C4C39">
              <w:rPr>
                <w:sz w:val="20"/>
                <w:szCs w:val="20"/>
              </w:rPr>
              <w:t>000</w:t>
            </w:r>
          </w:p>
        </w:tc>
        <w:tc>
          <w:tcPr>
            <w:tcW w:w="1368" w:type="dxa"/>
          </w:tcPr>
          <w:p w:rsidR="007A3592" w:rsidRPr="002C4C39" w:rsidRDefault="007A3592" w:rsidP="006352A6">
            <w:pPr>
              <w:pStyle w:val="BodyText"/>
              <w:rPr>
                <w:b/>
              </w:rPr>
            </w:pPr>
          </w:p>
        </w:tc>
        <w:tc>
          <w:tcPr>
            <w:tcW w:w="1839" w:type="dxa"/>
          </w:tcPr>
          <w:p w:rsidR="007A3592" w:rsidRPr="0064494C" w:rsidRDefault="007A3592" w:rsidP="006352A6">
            <w:pPr>
              <w:pStyle w:val="BodyText"/>
            </w:pPr>
          </w:p>
        </w:tc>
        <w:tc>
          <w:tcPr>
            <w:tcW w:w="2410" w:type="dxa"/>
            <w:gridSpan w:val="2"/>
          </w:tcPr>
          <w:p w:rsidR="007A3592" w:rsidRPr="0064494C" w:rsidRDefault="007A3592" w:rsidP="006352A6">
            <w:pPr>
              <w:pStyle w:val="BodyText"/>
            </w:pPr>
          </w:p>
        </w:tc>
      </w:tr>
      <w:tr w:rsidR="007A3592" w:rsidRPr="00491D40" w:rsidTr="006352A6">
        <w:trPr>
          <w:gridAfter w:val="1"/>
          <w:wAfter w:w="18" w:type="dxa"/>
          <w:trHeight w:val="546"/>
        </w:trPr>
        <w:tc>
          <w:tcPr>
            <w:tcW w:w="541" w:type="dxa"/>
          </w:tcPr>
          <w:p w:rsidR="007A3592" w:rsidRPr="00491D40" w:rsidRDefault="007A3592" w:rsidP="007A3592">
            <w:pPr>
              <w:pStyle w:val="BodyText"/>
              <w:numPr>
                <w:ilvl w:val="0"/>
                <w:numId w:val="20"/>
              </w:numPr>
              <w:spacing w:after="0"/>
              <w:ind w:left="7" w:right="34" w:firstLine="0"/>
              <w:jc w:val="center"/>
              <w:rPr>
                <w:b/>
                <w:sz w:val="20"/>
              </w:rPr>
            </w:pPr>
          </w:p>
        </w:tc>
        <w:tc>
          <w:tcPr>
            <w:tcW w:w="4589" w:type="dxa"/>
            <w:gridSpan w:val="3"/>
            <w:vAlign w:val="center"/>
          </w:tcPr>
          <w:p w:rsidR="007A3592" w:rsidRPr="00491D40" w:rsidRDefault="007A3592" w:rsidP="006352A6">
            <w:pPr>
              <w:rPr>
                <w:b/>
                <w:sz w:val="20"/>
                <w:szCs w:val="20"/>
                <w:lang w:val="pl-PL"/>
              </w:rPr>
            </w:pPr>
            <w:r w:rsidRPr="00491D40">
              <w:rPr>
                <w:b/>
                <w:sz w:val="20"/>
                <w:szCs w:val="20"/>
                <w:lang w:val="pl-PL"/>
              </w:rPr>
              <w:t>UKUPNA VREDNOST bez PDV-a:</w:t>
            </w:r>
          </w:p>
        </w:tc>
        <w:tc>
          <w:tcPr>
            <w:tcW w:w="5599" w:type="dxa"/>
            <w:gridSpan w:val="3"/>
          </w:tcPr>
          <w:p w:rsidR="007A3592" w:rsidRPr="00491D40" w:rsidRDefault="007A3592" w:rsidP="006352A6">
            <w:pPr>
              <w:pStyle w:val="BodyText"/>
              <w:rPr>
                <w:sz w:val="20"/>
              </w:rPr>
            </w:pPr>
          </w:p>
        </w:tc>
      </w:tr>
      <w:tr w:rsidR="007A3592" w:rsidRPr="00491D40" w:rsidTr="006352A6">
        <w:trPr>
          <w:gridAfter w:val="1"/>
          <w:wAfter w:w="18" w:type="dxa"/>
          <w:trHeight w:val="546"/>
        </w:trPr>
        <w:tc>
          <w:tcPr>
            <w:tcW w:w="541" w:type="dxa"/>
          </w:tcPr>
          <w:p w:rsidR="007A3592" w:rsidRPr="00491D40" w:rsidRDefault="007A3592" w:rsidP="007A3592">
            <w:pPr>
              <w:pStyle w:val="BodyText"/>
              <w:numPr>
                <w:ilvl w:val="0"/>
                <w:numId w:val="20"/>
              </w:numPr>
              <w:spacing w:after="0"/>
              <w:ind w:left="7" w:right="34" w:firstLine="0"/>
              <w:jc w:val="center"/>
              <w:rPr>
                <w:b/>
                <w:sz w:val="20"/>
              </w:rPr>
            </w:pPr>
          </w:p>
        </w:tc>
        <w:tc>
          <w:tcPr>
            <w:tcW w:w="4589" w:type="dxa"/>
            <w:gridSpan w:val="3"/>
            <w:vAlign w:val="center"/>
          </w:tcPr>
          <w:p w:rsidR="007A3592" w:rsidRPr="00491D40" w:rsidRDefault="007A3592" w:rsidP="006352A6">
            <w:pPr>
              <w:rPr>
                <w:b/>
                <w:sz w:val="20"/>
                <w:szCs w:val="20"/>
                <w:lang w:val="pl-PL"/>
              </w:rPr>
            </w:pPr>
            <w:r w:rsidRPr="00491D40">
              <w:rPr>
                <w:b/>
                <w:sz w:val="20"/>
                <w:szCs w:val="20"/>
                <w:lang w:val="pl-PL"/>
              </w:rPr>
              <w:t>UKUPNA VREDNOST sa PDV-om:</w:t>
            </w:r>
          </w:p>
        </w:tc>
        <w:tc>
          <w:tcPr>
            <w:tcW w:w="5599" w:type="dxa"/>
            <w:gridSpan w:val="3"/>
          </w:tcPr>
          <w:p w:rsidR="007A3592" w:rsidRPr="00491D40" w:rsidRDefault="007A3592" w:rsidP="006352A6">
            <w:pPr>
              <w:pStyle w:val="BodyText"/>
              <w:rPr>
                <w:sz w:val="20"/>
              </w:rPr>
            </w:pPr>
          </w:p>
        </w:tc>
      </w:tr>
    </w:tbl>
    <w:p w:rsidR="007A3592" w:rsidRDefault="007A3592" w:rsidP="007A3592">
      <w:pPr>
        <w:autoSpaceDE w:val="0"/>
        <w:autoSpaceDN w:val="0"/>
        <w:adjustRightInd w:val="0"/>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Pr="007A3592" w:rsidRDefault="007A3592" w:rsidP="007A3592">
      <w:pPr>
        <w:pStyle w:val="ListParagraph"/>
        <w:numPr>
          <w:ilvl w:val="0"/>
          <w:numId w:val="21"/>
        </w:numPr>
        <w:tabs>
          <w:tab w:val="left" w:pos="195"/>
        </w:tabs>
        <w:autoSpaceDE w:val="0"/>
        <w:autoSpaceDN w:val="0"/>
        <w:adjustRightInd w:val="0"/>
        <w:rPr>
          <w:rFonts w:ascii="Arial" w:hAnsi="Arial" w:cs="Arial"/>
          <w:b/>
          <w:bCs/>
          <w:color w:val="000000"/>
        </w:rPr>
      </w:pPr>
      <w:r>
        <w:rPr>
          <w:rFonts w:ascii="Arial" w:hAnsi="Arial" w:cs="Arial"/>
          <w:b/>
          <w:bCs/>
          <w:color w:val="000000"/>
        </w:rPr>
        <w:t>Da holderi budu isporučeni prilikom prve narudžbine</w:t>
      </w: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7A3592">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7A3592" w:rsidRDefault="007A3592" w:rsidP="007A3592">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7A3592" w:rsidRDefault="007A3592" w:rsidP="007A3592">
      <w:pPr>
        <w:autoSpaceDE w:val="0"/>
        <w:autoSpaceDN w:val="0"/>
        <w:adjustRightInd w:val="0"/>
        <w:jc w:val="center"/>
        <w:rPr>
          <w:rFonts w:ascii="Arial" w:hAnsi="Arial" w:cs="Arial"/>
          <w:b/>
          <w:bCs/>
          <w:color w:val="000000"/>
        </w:rPr>
      </w:pPr>
    </w:p>
    <w:p w:rsidR="007A3592" w:rsidRDefault="007A3592" w:rsidP="007A3592">
      <w:pPr>
        <w:autoSpaceDE w:val="0"/>
        <w:autoSpaceDN w:val="0"/>
        <w:adjustRightInd w:val="0"/>
        <w:jc w:val="center"/>
        <w:rPr>
          <w:rFonts w:ascii="Arial" w:hAnsi="Arial" w:cs="Arial"/>
          <w:b/>
          <w:bCs/>
          <w:color w:val="000000"/>
        </w:rPr>
      </w:pPr>
    </w:p>
    <w:p w:rsidR="007A3592" w:rsidRDefault="007A3592" w:rsidP="007A3592">
      <w:pPr>
        <w:autoSpaceDE w:val="0"/>
        <w:autoSpaceDN w:val="0"/>
        <w:adjustRightInd w:val="0"/>
        <w:jc w:val="center"/>
        <w:rPr>
          <w:rFonts w:ascii="Arial" w:hAnsi="Arial" w:cs="Arial"/>
          <w:b/>
          <w:bCs/>
          <w:color w:val="000000"/>
        </w:rPr>
      </w:pPr>
      <w:r>
        <w:rPr>
          <w:rFonts w:ascii="Arial" w:hAnsi="Arial" w:cs="Arial"/>
          <w:b/>
          <w:bCs/>
          <w:color w:val="000000"/>
        </w:rPr>
        <w:t>м.п.</w:t>
      </w: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0F2AE4">
      <w:pPr>
        <w:autoSpaceDE w:val="0"/>
        <w:autoSpaceDN w:val="0"/>
        <w:adjustRightInd w:val="0"/>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E320BC" w:rsidRDefault="00E320BC" w:rsidP="00E320BC">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E320BC" w:rsidRDefault="00E320BC" w:rsidP="00E320BC">
      <w:pPr>
        <w:autoSpaceDE w:val="0"/>
        <w:autoSpaceDN w:val="0"/>
        <w:adjustRightInd w:val="0"/>
        <w:jc w:val="center"/>
        <w:rPr>
          <w:rFonts w:ascii="Arial" w:hAnsi="Arial" w:cs="Arial"/>
          <w:b/>
          <w:bCs/>
          <w:color w:val="000000"/>
        </w:rPr>
      </w:pPr>
    </w:p>
    <w:p w:rsidR="00E320BC" w:rsidRPr="00536C96" w:rsidRDefault="00E320BC" w:rsidP="00E320BC">
      <w:pPr>
        <w:autoSpaceDE w:val="0"/>
        <w:autoSpaceDN w:val="0"/>
        <w:adjustRightInd w:val="0"/>
        <w:jc w:val="center"/>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E320BC" w:rsidRPr="001F6DA7" w:rsidTr="000E671E">
        <w:trPr>
          <w:trHeight w:val="523"/>
        </w:trPr>
        <w:tc>
          <w:tcPr>
            <w:tcW w:w="1071" w:type="dxa"/>
          </w:tcPr>
          <w:p w:rsidR="00E320BC" w:rsidRPr="001F6DA7" w:rsidRDefault="00E320BC"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E320BC" w:rsidRPr="001F6DA7" w:rsidRDefault="00E320BC" w:rsidP="000E671E">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92"/>
        </w:trPr>
        <w:tc>
          <w:tcPr>
            <w:tcW w:w="1071" w:type="dxa"/>
          </w:tcPr>
          <w:p w:rsidR="00E320BC" w:rsidRPr="001F6DA7" w:rsidRDefault="00E320BC" w:rsidP="000E671E">
            <w:pPr>
              <w:autoSpaceDE w:val="0"/>
              <w:autoSpaceDN w:val="0"/>
              <w:adjustRightInd w:val="0"/>
              <w:jc w:val="center"/>
              <w:rPr>
                <w:rFonts w:ascii="Arial" w:hAnsi="Arial" w:cs="Arial"/>
                <w:b/>
                <w:bCs/>
                <w:color w:val="000000"/>
                <w:lang w:val="sr-Cyrl-CS"/>
              </w:rPr>
            </w:pP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bl>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rPr>
      </w:pPr>
    </w:p>
    <w:p w:rsidR="00E320BC" w:rsidRPr="009E7EE5"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E320BC" w:rsidRPr="001F6DA7" w:rsidRDefault="00E320BC" w:rsidP="00E320B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E320BC" w:rsidRPr="001F6DA7" w:rsidRDefault="00E320BC" w:rsidP="00E320B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Pr>
          <w:rFonts w:ascii="Arial" w:hAnsi="Arial" w:cs="Arial"/>
          <w:bCs/>
        </w:rPr>
        <w:t xml:space="preserve"> јавне набавке потрошног материјала за узорковање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E320BC" w:rsidRPr="001F6DA7" w:rsidRDefault="00E320BC" w:rsidP="00E320BC">
      <w:pPr>
        <w:jc w:val="both"/>
        <w:rPr>
          <w:rFonts w:ascii="Arial" w:hAnsi="Arial" w:cs="Arial"/>
          <w:bCs/>
        </w:rPr>
      </w:pPr>
    </w:p>
    <w:p w:rsidR="00E320BC" w:rsidRPr="001F6DA7" w:rsidRDefault="00E320BC" w:rsidP="00E320BC">
      <w:pPr>
        <w:jc w:val="both"/>
        <w:rPr>
          <w:rFonts w:ascii="Arial" w:hAnsi="Arial" w:cs="Arial"/>
          <w:bCs/>
        </w:rPr>
      </w:pPr>
    </w:p>
    <w:p w:rsidR="00E320BC" w:rsidRPr="001F6DA7" w:rsidRDefault="00E320BC" w:rsidP="00E320B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20BC" w:rsidRPr="001F6DA7" w:rsidTr="000E671E">
        <w:tc>
          <w:tcPr>
            <w:tcW w:w="3080"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Потпис понуђача</w:t>
            </w:r>
          </w:p>
        </w:tc>
      </w:tr>
      <w:tr w:rsidR="00E320BC" w:rsidRPr="001F6DA7" w:rsidTr="000E671E">
        <w:tc>
          <w:tcPr>
            <w:tcW w:w="3080"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65" w:type="dxa"/>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r>
    </w:tbl>
    <w:p w:rsidR="00E320BC" w:rsidRPr="001F6DA7" w:rsidRDefault="00E320BC" w:rsidP="00E320BC">
      <w:pPr>
        <w:pStyle w:val="BodyText3"/>
        <w:spacing w:after="0"/>
        <w:ind w:firstLine="227"/>
        <w:jc w:val="both"/>
        <w:rPr>
          <w:rFonts w:ascii="Arial" w:hAnsi="Arial" w:cs="Arial"/>
          <w:sz w:val="24"/>
          <w:szCs w:val="24"/>
        </w:rPr>
      </w:pPr>
    </w:p>
    <w:p w:rsidR="00E320BC" w:rsidRPr="001F6DA7" w:rsidRDefault="00E320BC" w:rsidP="00E320BC">
      <w:pPr>
        <w:tabs>
          <w:tab w:val="left" w:pos="6028"/>
        </w:tabs>
        <w:autoSpaceDE w:val="0"/>
        <w:rPr>
          <w:rFonts w:ascii="Arial" w:hAnsi="Arial" w:cs="Arial"/>
        </w:rPr>
      </w:pP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D713DA"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9E7EE5" w:rsidRDefault="00E320BC" w:rsidP="00E320B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FC58DE">
        <w:rPr>
          <w:rFonts w:ascii="Arial" w:hAnsi="Arial" w:cs="Arial"/>
          <w:b/>
          <w:bCs/>
          <w:lang w:val="sr-Cyrl-CS"/>
        </w:rPr>
        <w:t>02/201</w:t>
      </w:r>
      <w:r w:rsidR="00FC58DE">
        <w:rPr>
          <w:rFonts w:ascii="Arial" w:hAnsi="Arial" w:cs="Arial"/>
          <w:b/>
          <w:bCs/>
        </w:rPr>
        <w:t>7</w:t>
      </w:r>
      <w:r w:rsidRPr="001F6DA7">
        <w:rPr>
          <w:rFonts w:ascii="Arial" w:hAnsi="Arial" w:cs="Arial"/>
          <w:b/>
          <w:bCs/>
          <w:lang w:val="sr-Latn-CS"/>
        </w:rPr>
        <w:t xml:space="preserve"> </w:t>
      </w:r>
      <w:r>
        <w:rPr>
          <w:rFonts w:ascii="Arial" w:hAnsi="Arial" w:cs="Arial"/>
          <w:b/>
          <w:bCs/>
        </w:rPr>
        <w:t>добара: “Набавка потрошног материјала за узорковање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E320BC" w:rsidRPr="001F6DA7" w:rsidRDefault="00E320BC" w:rsidP="00E320B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E320BC" w:rsidRPr="001F6DA7" w:rsidRDefault="00E320BC" w:rsidP="00E320B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rPr>
          <w:rFonts w:ascii="Arial" w:hAnsi="Arial" w:cs="Arial"/>
          <w:lang w:val="sr-Cyrl-CS"/>
        </w:rPr>
      </w:pPr>
    </w:p>
    <w:p w:rsidR="00F01F45" w:rsidRDefault="00F01F45"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Pr="00F01F45" w:rsidRDefault="00E320BC" w:rsidP="00235982">
      <w:pPr>
        <w:jc w:val="center"/>
        <w:rPr>
          <w:rFonts w:ascii="Arial" w:hAnsi="Arial" w:cs="Arial"/>
          <w:b/>
          <w:b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ПОНУЂАЧА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И 76.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Pr="0011676E">
        <w:rPr>
          <w:rFonts w:ascii="Arial" w:hAnsi="Arial" w:cs="Arial"/>
          <w:lang w:val="sr-Cyrl-CS"/>
        </w:rPr>
        <w:t>набавка   потрошног материјала</w:t>
      </w:r>
      <w:r w:rsidR="0011676E">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sidR="00421B1A">
        <w:rPr>
          <w:rFonts w:ascii="Arial" w:hAnsi="Arial" w:cs="Arial"/>
        </w:rPr>
        <w:t>02</w:t>
      </w:r>
      <w:r w:rsidR="00421B1A">
        <w:rPr>
          <w:rFonts w:ascii="Arial" w:hAnsi="Arial" w:cs="Arial"/>
          <w:lang w:val="sr-Cyrl-CS"/>
        </w:rPr>
        <w:t>/201</w:t>
      </w:r>
      <w:r w:rsidR="00FC58DE">
        <w:rPr>
          <w:rFonts w:ascii="Arial" w:hAnsi="Arial" w:cs="Arial"/>
        </w:rPr>
        <w:t>7</w:t>
      </w:r>
      <w:r w:rsidRPr="0011676E">
        <w:rPr>
          <w:rFonts w:ascii="Arial" w:hAnsi="Arial" w:cs="Arial"/>
        </w:rPr>
        <w:t>, испуњава све услове из чл. 75. и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Понуђач:</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8775CF" w:rsidRDefault="008775CF" w:rsidP="00235982">
      <w:pPr>
        <w:jc w:val="center"/>
        <w:rPr>
          <w:rFonts w:ascii="Arial" w:hAnsi="Arial" w:cs="Arial"/>
          <w:b/>
          <w:bCs/>
        </w:rPr>
      </w:pPr>
    </w:p>
    <w:p w:rsidR="00235982" w:rsidRPr="0011676E" w:rsidRDefault="00235982" w:rsidP="00235982">
      <w:pPr>
        <w:jc w:val="center"/>
        <w:rPr>
          <w:rFonts w:ascii="Arial" w:hAnsi="Arial" w:cs="Arial"/>
          <w:b/>
          <w:bCs/>
        </w:rPr>
      </w:pPr>
      <w:r w:rsidRPr="0011676E">
        <w:rPr>
          <w:rFonts w:ascii="Arial" w:hAnsi="Arial" w:cs="Arial"/>
          <w:b/>
          <w:bCs/>
        </w:rPr>
        <w:t>ИЗЈАВА ПОДИЗВОЂАЧА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sid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i/>
          <w:lang w:val="sr-Cyrl-CS"/>
        </w:rPr>
        <w:t xml:space="preserve"> –</w:t>
      </w:r>
      <w:r w:rsidR="0011676E">
        <w:rPr>
          <w:rFonts w:ascii="Arial" w:hAnsi="Arial" w:cs="Arial"/>
          <w:lang w:val="sr-Cyrl-CS"/>
        </w:rPr>
        <w:t>набавка</w:t>
      </w:r>
      <w:r w:rsidRPr="0011676E">
        <w:rPr>
          <w:rFonts w:ascii="Arial" w:hAnsi="Arial" w:cs="Arial"/>
          <w:lang w:val="sr-Cyrl-CS"/>
        </w:rPr>
        <w:t xml:space="preserve">  потрошног материјала</w:t>
      </w:r>
      <w:r w:rsidR="0011676E">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sidR="00421B1A">
        <w:rPr>
          <w:rFonts w:ascii="Arial" w:hAnsi="Arial" w:cs="Arial"/>
        </w:rPr>
        <w:t>02</w:t>
      </w:r>
      <w:r w:rsidR="00421B1A">
        <w:rPr>
          <w:rFonts w:ascii="Arial" w:hAnsi="Arial" w:cs="Arial"/>
          <w:lang w:val="sr-Cyrl-CS"/>
        </w:rPr>
        <w:t>/201</w:t>
      </w:r>
      <w:r w:rsidR="00FC58DE">
        <w:rPr>
          <w:rFonts w:ascii="Arial" w:hAnsi="Arial" w:cs="Arial"/>
        </w:rPr>
        <w:t>7</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235982" w:rsidRPr="0011676E" w:rsidRDefault="00235982" w:rsidP="00235982">
      <w:pPr>
        <w:jc w:val="both"/>
        <w:rPr>
          <w:rFonts w:ascii="Arial" w:hAnsi="Arial" w:cs="Arial"/>
          <w:i/>
          <w:lang w:val="sr-Cyrl-CS"/>
        </w:rPr>
      </w:pP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w:t>
      </w:r>
      <w:r w:rsidRPr="0011676E">
        <w:rPr>
          <w:rFonts w:ascii="Arial" w:hAnsi="Arial" w:cs="Arial"/>
          <w:i/>
        </w:rPr>
        <w:t>одизвођач</w:t>
      </w:r>
      <w:r w:rsidRPr="0011676E">
        <w:rPr>
          <w:rFonts w:ascii="Arial" w:hAnsi="Arial" w:cs="Arial"/>
        </w:rPr>
        <w:t>:</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8775CF" w:rsidRDefault="008775CF" w:rsidP="008109D5">
      <w:pPr>
        <w:autoSpaceDE w:val="0"/>
        <w:autoSpaceDN w:val="0"/>
        <w:adjustRightInd w:val="0"/>
        <w:rPr>
          <w:rFonts w:ascii="Arial" w:hAnsi="Arial" w:cs="Arial"/>
          <w:b/>
          <w:bCs/>
          <w:color w:val="000000"/>
        </w:rPr>
      </w:pPr>
    </w:p>
    <w:p w:rsidR="008775CF" w:rsidRDefault="008775CF" w:rsidP="00E320BC">
      <w:pPr>
        <w:autoSpaceDE w:val="0"/>
        <w:autoSpaceDN w:val="0"/>
        <w:adjustRightInd w:val="0"/>
        <w:jc w:val="center"/>
        <w:rPr>
          <w:rFonts w:ascii="Arial" w:hAnsi="Arial" w:cs="Arial"/>
          <w:b/>
          <w:bCs/>
          <w:color w:val="000000"/>
        </w:rPr>
      </w:pPr>
    </w:p>
    <w:p w:rsidR="008775CF" w:rsidRDefault="008775CF" w:rsidP="00E320BC">
      <w:pPr>
        <w:autoSpaceDE w:val="0"/>
        <w:autoSpaceDN w:val="0"/>
        <w:adjustRightInd w:val="0"/>
        <w:jc w:val="center"/>
        <w:rPr>
          <w:rFonts w:ascii="Arial" w:hAnsi="Arial" w:cs="Arial"/>
          <w:b/>
          <w:bCs/>
          <w:color w:val="000000"/>
        </w:rPr>
      </w:pPr>
    </w:p>
    <w:p w:rsidR="008775CF" w:rsidRDefault="008775CF" w:rsidP="008109D5">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(Модел)</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color w:val="000000"/>
        </w:rPr>
      </w:pPr>
      <w:r w:rsidRPr="001F6DA7">
        <w:rPr>
          <w:rFonts w:ascii="Arial" w:hAnsi="Arial" w:cs="Arial"/>
          <w:color w:val="000000"/>
        </w:rPr>
        <w:t>закључен дана ___________ 201</w:t>
      </w:r>
      <w:r w:rsidR="00FC58DE">
        <w:rPr>
          <w:rFonts w:ascii="Arial" w:hAnsi="Arial" w:cs="Arial"/>
          <w:color w:val="000000"/>
        </w:rPr>
        <w:t>8</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E320BC" w:rsidRPr="001F6DA7" w:rsidRDefault="00E320BC" w:rsidP="00E320BC">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E320BC" w:rsidRPr="001F6DA7" w:rsidRDefault="00E320BC" w:rsidP="00E320BC">
      <w:pPr>
        <w:autoSpaceDE w:val="0"/>
        <w:autoSpaceDN w:val="0"/>
        <w:adjustRightInd w:val="0"/>
        <w:rPr>
          <w:rFonts w:ascii="Arial" w:hAnsi="Arial" w:cs="Arial"/>
          <w:b/>
          <w:bCs/>
          <w:color w:val="000000"/>
        </w:rPr>
      </w:pPr>
      <w:r w:rsidRPr="001F6DA7">
        <w:rPr>
          <w:rFonts w:ascii="Arial" w:hAnsi="Arial" w:cs="Arial"/>
          <w:b/>
          <w:bCs/>
          <w:color w:val="000000"/>
        </w:rPr>
        <w:t>и</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E320BC" w:rsidRPr="001F6DA7" w:rsidRDefault="00E320BC" w:rsidP="00E320B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E320BC" w:rsidRPr="008F1139" w:rsidRDefault="00E320BC" w:rsidP="00E320BC">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FC58DE">
        <w:rPr>
          <w:rFonts w:ascii="Arial" w:hAnsi="Arial" w:cs="Arial"/>
          <w:b/>
          <w:bCs/>
        </w:rPr>
        <w:t>02/2017</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ПОТРОШНОГ МАТЕРИЈАЛА ЗА УЗОРКОВАЊЕ</w:t>
      </w:r>
      <w:r>
        <w:rPr>
          <w:rFonts w:ascii="Arial" w:hAnsi="Arial" w:cs="Arial"/>
          <w:b/>
          <w:bCs/>
          <w:lang w:val="sr-Cyrl-CS"/>
        </w:rPr>
        <w:t>.</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FC58DE">
        <w:rPr>
          <w:rFonts w:ascii="Arial" w:hAnsi="Arial" w:cs="Arial"/>
        </w:rPr>
        <w:t>8</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FC58DE">
        <w:rPr>
          <w:rFonts w:ascii="Arial" w:hAnsi="Arial" w:cs="Arial"/>
        </w:rPr>
        <w:t>8</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E320BC" w:rsidRPr="001F6DA7" w:rsidRDefault="00E320BC" w:rsidP="00E320BC">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2.</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потрошног материјала за узорковање</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3.</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8775CF" w:rsidRDefault="008775CF" w:rsidP="008109D5">
      <w:pPr>
        <w:autoSpaceDE w:val="0"/>
        <w:autoSpaceDN w:val="0"/>
        <w:adjustRightInd w:val="0"/>
        <w:rPr>
          <w:rFonts w:ascii="Arial" w:hAnsi="Arial" w:cs="Arial"/>
          <w:b/>
          <w:b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4.</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5.</w:t>
      </w:r>
    </w:p>
    <w:p w:rsidR="00E320BC" w:rsidRPr="001F6DA7" w:rsidRDefault="00E320BC" w:rsidP="00E320BC">
      <w:pPr>
        <w:autoSpaceDE w:val="0"/>
        <w:autoSpaceDN w:val="0"/>
        <w:adjustRightInd w:val="0"/>
        <w:rPr>
          <w:rFonts w:ascii="Arial" w:hAnsi="Arial" w:cs="Arial"/>
          <w:b/>
          <w:bCs/>
          <w:lang w:val="sr-Cyrl-CS"/>
        </w:rPr>
      </w:pPr>
    </w:p>
    <w:p w:rsidR="00E320BC" w:rsidRPr="003D3EA4" w:rsidRDefault="00E320BC" w:rsidP="00E320B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sidR="00030CE7">
        <w:rPr>
          <w:rFonts w:ascii="Arial" w:hAnsi="Arial" w:cs="Arial"/>
        </w:rPr>
        <w:t>потрошни материјал за узорковање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 3.</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E320BC" w:rsidRPr="001F6DA7"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6.</w:t>
      </w:r>
    </w:p>
    <w:p w:rsidR="00E320BC" w:rsidRPr="001F6DA7" w:rsidRDefault="00E320BC" w:rsidP="00E320BC">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E320BC" w:rsidRPr="001F6DA7" w:rsidRDefault="00E320BC" w:rsidP="00E320B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E320BC" w:rsidRPr="001F6DA7" w:rsidRDefault="00E320BC" w:rsidP="00E320BC">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E320BC"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E320BC" w:rsidRPr="00932661" w:rsidRDefault="00E320BC" w:rsidP="00E320B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E320BC" w:rsidRPr="00932661" w:rsidRDefault="00E320BC" w:rsidP="00E320B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E320BC" w:rsidRPr="00932661" w:rsidRDefault="00E320BC" w:rsidP="00E320BC">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E320BC" w:rsidRDefault="00E320BC" w:rsidP="00E320BC">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lastRenderedPageBreak/>
        <w:t xml:space="preserve">Члан </w:t>
      </w:r>
      <w:r>
        <w:rPr>
          <w:rFonts w:ascii="Arial" w:hAnsi="Arial" w:cs="Arial"/>
          <w:b/>
          <w:bCs/>
          <w:lang w:val="sr-Cyrl-CS"/>
        </w:rPr>
        <w:t>9</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Pr="001F6DA7" w:rsidRDefault="00E320BC" w:rsidP="00E320B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E320BC" w:rsidRDefault="00E320BC" w:rsidP="00E320B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Pr="00B90614"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Default="00E320BC"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Pr="009E7EE5" w:rsidRDefault="008109D5" w:rsidP="00E320BC">
      <w:pPr>
        <w:jc w:val="both"/>
        <w:rPr>
          <w:rFonts w:ascii="Arial" w:hAnsi="Arial" w:cs="Arial"/>
          <w:bCs/>
          <w:iCs/>
        </w:rPr>
      </w:pPr>
    </w:p>
    <w:p w:rsidR="00E320BC" w:rsidRPr="001F6DA7" w:rsidRDefault="00E320BC" w:rsidP="00E320BC">
      <w:pPr>
        <w:autoSpaceDE w:val="0"/>
        <w:autoSpaceDN w:val="0"/>
        <w:adjustRightInd w:val="0"/>
        <w:rPr>
          <w:rFonts w:ascii="Arial" w:hAnsi="Arial" w:cs="Arial"/>
          <w:b/>
          <w:bCs/>
          <w:color w:val="000000"/>
          <w:lang w:val="sr-Cyrl-CS"/>
        </w:rPr>
      </w:pPr>
    </w:p>
    <w:p w:rsidR="00F01F45" w:rsidRDefault="00F01F45" w:rsidP="002A28CF">
      <w:pPr>
        <w:autoSpaceDE w:val="0"/>
        <w:autoSpaceDN w:val="0"/>
        <w:adjustRightInd w:val="0"/>
        <w:rPr>
          <w:rFonts w:ascii="Arial" w:hAnsi="Arial" w:cs="Arial"/>
          <w:b/>
          <w:bCs/>
          <w:i/>
          <w:iCs/>
          <w:color w:val="000000"/>
        </w:rPr>
      </w:pPr>
    </w:p>
    <w:p w:rsidR="004A6680" w:rsidRPr="001F6DA7" w:rsidRDefault="00E320BC" w:rsidP="004A6680">
      <w:pPr>
        <w:autoSpaceDE w:val="0"/>
        <w:autoSpaceDN w:val="0"/>
        <w:adjustRightInd w:val="0"/>
        <w:jc w:val="center"/>
        <w:rPr>
          <w:rFonts w:ascii="Arial" w:hAnsi="Arial" w:cs="Arial"/>
          <w:b/>
          <w:bCs/>
          <w:i/>
          <w:iCs/>
          <w:color w:val="000000"/>
        </w:rPr>
      </w:pPr>
      <w:r>
        <w:rPr>
          <w:rFonts w:ascii="Arial" w:hAnsi="Arial" w:cs="Arial"/>
          <w:b/>
          <w:bCs/>
          <w:i/>
          <w:iCs/>
          <w:color w:val="000000"/>
        </w:rPr>
        <w:lastRenderedPageBreak/>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w:t>
      </w:r>
      <w:r w:rsidR="00E86E1B">
        <w:rPr>
          <w:rFonts w:ascii="Arial" w:hAnsi="Arial" w:cs="Arial"/>
          <w:b/>
          <w:color w:val="000000"/>
        </w:rPr>
        <w:t>ка потрошног материјала за узорковање</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482085">
        <w:rPr>
          <w:rFonts w:ascii="Arial" w:hAnsi="Arial" w:cs="Arial"/>
          <w:color w:val="000000"/>
          <w:lang w:val="sr-Cyrl-CS"/>
        </w:rPr>
        <w:t>45</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E86E1B">
        <w:rPr>
          <w:rFonts w:ascii="Arial" w:hAnsi="Arial" w:cs="Arial"/>
          <w:b/>
        </w:rPr>
        <w:t>потрошног материјала за узорковање</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030CE7" w:rsidRDefault="00030CE7" w:rsidP="004A6680">
      <w:pPr>
        <w:autoSpaceDE w:val="0"/>
        <w:autoSpaceDN w:val="0"/>
        <w:adjustRightInd w:val="0"/>
        <w:rPr>
          <w:rFonts w:ascii="Arial" w:hAnsi="Arial" w:cs="Arial"/>
          <w:bCs/>
          <w:caps/>
          <w:color w:val="000000"/>
        </w:rPr>
      </w:pPr>
    </w:p>
    <w:p w:rsidR="00030CE7" w:rsidRDefault="00030CE7" w:rsidP="004A6680">
      <w:pPr>
        <w:autoSpaceDE w:val="0"/>
        <w:autoSpaceDN w:val="0"/>
        <w:adjustRightInd w:val="0"/>
        <w:rPr>
          <w:rFonts w:ascii="Arial" w:hAnsi="Arial" w:cs="Arial"/>
          <w:bCs/>
          <w:caps/>
          <w:color w:val="000000"/>
        </w:rPr>
      </w:pPr>
    </w:p>
    <w:p w:rsidR="00030CE7" w:rsidRPr="00030CE7" w:rsidRDefault="00030CE7" w:rsidP="004A6680">
      <w:pPr>
        <w:autoSpaceDE w:val="0"/>
        <w:autoSpaceDN w:val="0"/>
        <w:adjustRightInd w:val="0"/>
        <w:rPr>
          <w:rFonts w:ascii="Arial" w:hAnsi="Arial" w:cs="Arial"/>
          <w:bCs/>
          <w:caps/>
          <w:color w:val="000000"/>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lastRenderedPageBreak/>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E72252">
        <w:rPr>
          <w:rFonts w:ascii="Arial" w:hAnsi="Arial" w:cs="Arial"/>
          <w:color w:val="000000"/>
          <w:lang w:val="sr-Cyrl-CS"/>
        </w:rPr>
        <w:t>45</w:t>
      </w:r>
      <w:r w:rsidRPr="00B85CF8">
        <w:rPr>
          <w:rFonts w:ascii="Arial" w:hAnsi="Arial" w:cs="Arial"/>
          <w:color w:val="000000"/>
        </w:rPr>
        <w:t xml:space="preserve"> (</w:t>
      </w:r>
      <w:r w:rsidR="00E72252">
        <w:rPr>
          <w:rFonts w:ascii="Arial" w:hAnsi="Arial" w:cs="Arial"/>
          <w:color w:val="000000"/>
          <w:lang w:val="sr-Cyrl-CS"/>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E72252">
        <w:rPr>
          <w:rFonts w:ascii="Arial" w:hAnsi="Arial" w:cs="Arial"/>
          <w:b/>
          <w:color w:val="000000"/>
          <w:lang w:val="sr-Cyrl-CS"/>
        </w:rPr>
        <w:t>45</w:t>
      </w:r>
      <w:r w:rsidRPr="00B85CF8">
        <w:rPr>
          <w:rFonts w:ascii="Arial" w:hAnsi="Arial" w:cs="Arial"/>
          <w:b/>
          <w:color w:val="000000"/>
        </w:rPr>
        <w:t xml:space="preserve"> (</w:t>
      </w:r>
      <w:r w:rsidR="00E72252">
        <w:rPr>
          <w:rFonts w:ascii="Arial" w:hAnsi="Arial" w:cs="Arial"/>
          <w:b/>
          <w:color w:val="000000"/>
          <w:lang w:val="sr-Cyrl-CS"/>
        </w:rPr>
        <w:t>четрдесетпет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E86E1B" w:rsidRPr="001F6DA7" w:rsidRDefault="004A6680" w:rsidP="00E86E1B">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00E86E1B" w:rsidRPr="00F13891">
        <w:rPr>
          <w:rFonts w:ascii="Arial" w:hAnsi="Arial" w:cs="Arial"/>
          <w:b/>
          <w:bCs/>
        </w:rPr>
        <w:t xml:space="preserve"> </w:t>
      </w:r>
      <w:r w:rsidR="00E86E1B" w:rsidRPr="00F13891">
        <w:rPr>
          <w:rFonts w:ascii="Arial" w:hAnsi="Arial" w:cs="Arial"/>
          <w:b/>
          <w:bCs/>
          <w:lang w:val="sr-Cyrl-CS"/>
        </w:rPr>
        <w:t>је</w:t>
      </w:r>
      <w:r w:rsidR="00E86E1B" w:rsidRPr="00F13891">
        <w:rPr>
          <w:rFonts w:ascii="Arial" w:hAnsi="Arial" w:cs="Arial"/>
          <w:b/>
          <w:bCs/>
        </w:rPr>
        <w:t xml:space="preserve"> </w:t>
      </w:r>
      <w:r w:rsidR="00E86E1B">
        <w:rPr>
          <w:rFonts w:ascii="Arial" w:hAnsi="Arial" w:cs="Arial"/>
          <w:b/>
          <w:bCs/>
          <w:lang w:val="sr-Cyrl-CS"/>
        </w:rPr>
        <w:t>Лабораторијска служба Дома здравља Сомбор, улица Мирна бр. 3.</w:t>
      </w:r>
    </w:p>
    <w:p w:rsidR="004A6680" w:rsidRPr="00E86E1B" w:rsidRDefault="004A6680" w:rsidP="004A6680">
      <w:pPr>
        <w:jc w:val="both"/>
        <w:rPr>
          <w:rFonts w:ascii="Arial" w:hAnsi="Arial" w:cs="Arial"/>
          <w:b/>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lastRenderedPageBreak/>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E86E1B">
        <w:rPr>
          <w:rFonts w:ascii="Arial" w:hAnsi="Arial" w:cs="Arial"/>
          <w:b/>
        </w:rPr>
        <w:t xml:space="preserve">потрошног материјала </w:t>
      </w:r>
      <w:r w:rsidR="00CD32D2">
        <w:rPr>
          <w:rFonts w:ascii="Arial" w:hAnsi="Arial" w:cs="Arial"/>
          <w:b/>
        </w:rPr>
        <w:t>за узорковање</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6</w:t>
      </w:r>
      <w:r w:rsidR="004A6680" w:rsidRPr="001F6DA7">
        <w:rPr>
          <w:rFonts w:ascii="Arial" w:hAnsi="Arial" w:cs="Arial"/>
          <w:bCs/>
          <w:caps/>
          <w:color w:val="000000"/>
        </w:rPr>
        <w:t>. Обавештење о начину и року подношења захтева за заштиту права понуђача:</w:t>
      </w:r>
    </w:p>
    <w:p w:rsidR="00434492" w:rsidRPr="008F7DD5" w:rsidRDefault="00434492" w:rsidP="00434492">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34492" w:rsidRPr="008F7DD5" w:rsidRDefault="00434492" w:rsidP="00434492">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4492" w:rsidRDefault="00434492" w:rsidP="00434492">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4492" w:rsidRPr="005B0841" w:rsidRDefault="00434492" w:rsidP="00434492">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Pr>
          <w:rFonts w:ascii="Arial" w:hAnsi="Arial" w:cs="Arial"/>
        </w:rPr>
        <w:lastRenderedPageBreak/>
        <w:t>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34492" w:rsidRDefault="00434492" w:rsidP="00434492">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4492" w:rsidRDefault="00434492" w:rsidP="00434492">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4492" w:rsidRPr="00DC634F" w:rsidRDefault="00434492" w:rsidP="00434492">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4492" w:rsidRPr="001361C7" w:rsidRDefault="00434492" w:rsidP="00434492">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4492" w:rsidRPr="001361C7" w:rsidRDefault="00434492" w:rsidP="00434492">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34492" w:rsidRPr="001361C7" w:rsidRDefault="00434492" w:rsidP="00434492">
      <w:pPr>
        <w:jc w:val="both"/>
        <w:rPr>
          <w:rFonts w:ascii="Arial" w:hAnsi="Arial" w:cs="Arial"/>
        </w:rPr>
      </w:pPr>
      <w:r w:rsidRPr="001361C7">
        <w:rPr>
          <w:rFonts w:ascii="Arial" w:hAnsi="Arial" w:cs="Arial"/>
        </w:rPr>
        <w:t xml:space="preserve">Захтев за заштиту права мора да садржи: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потпис подносиоца.</w:t>
      </w:r>
    </w:p>
    <w:p w:rsidR="00434492" w:rsidRDefault="00434492" w:rsidP="00434492">
      <w:pPr>
        <w:ind w:left="720"/>
        <w:jc w:val="both"/>
        <w:rPr>
          <w:rFonts w:ascii="Arial" w:hAnsi="Arial" w:cs="Arial"/>
          <w:color w:val="FF0000"/>
        </w:rPr>
      </w:pPr>
    </w:p>
    <w:p w:rsidR="00434492" w:rsidRDefault="00434492" w:rsidP="00434492">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4492" w:rsidRPr="001006D7" w:rsidRDefault="00434492" w:rsidP="00434492">
      <w:pPr>
        <w:jc w:val="both"/>
        <w:rPr>
          <w:rFonts w:ascii="Arial" w:hAnsi="Arial" w:cs="Arial"/>
        </w:rPr>
      </w:pP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34492" w:rsidRDefault="00434492" w:rsidP="00434492">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4492" w:rsidRPr="004C1CDC" w:rsidRDefault="00434492" w:rsidP="00434492">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4492" w:rsidRPr="00ED2B15" w:rsidRDefault="00434492" w:rsidP="00434492">
      <w:pPr>
        <w:pStyle w:val="Default"/>
        <w:jc w:val="both"/>
        <w:rPr>
          <w:rFonts w:ascii="Arial" w:hAnsi="Arial" w:cs="Arial"/>
          <w:color w:val="auto"/>
        </w:rPr>
      </w:pPr>
      <w:r>
        <w:rPr>
          <w:rFonts w:ascii="Arial" w:hAnsi="Arial" w:cs="Arial"/>
          <w:color w:val="auto"/>
        </w:rPr>
        <w:lastRenderedPageBreak/>
        <w:t xml:space="preserve">  </w:t>
      </w:r>
      <w:r w:rsidRPr="00ED2B15">
        <w:rPr>
          <w:rFonts w:ascii="Arial" w:hAnsi="Arial" w:cs="Arial"/>
          <w:color w:val="auto"/>
        </w:rPr>
        <w:t xml:space="preserve">(4) број рачуна: 840-30678845-06;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030CE7">
        <w:rPr>
          <w:rFonts w:ascii="Arial" w:hAnsi="Arial" w:cs="Arial"/>
          <w:color w:val="auto"/>
        </w:rPr>
        <w:t>; јавна</w:t>
      </w:r>
      <w:r w:rsidRPr="00ED2B15">
        <w:rPr>
          <w:rFonts w:ascii="Arial" w:hAnsi="Arial" w:cs="Arial"/>
          <w:color w:val="auto"/>
        </w:rPr>
        <w:t xml:space="preserve"> набавка</w:t>
      </w:r>
      <w:r>
        <w:rPr>
          <w:rFonts w:ascii="Arial" w:hAnsi="Arial" w:cs="Arial"/>
          <w:color w:val="auto"/>
        </w:rPr>
        <w:t xml:space="preserve"> </w:t>
      </w:r>
      <w:r w:rsidR="00CB32DE">
        <w:rPr>
          <w:rFonts w:ascii="Arial" w:hAnsi="Arial" w:cs="Arial"/>
          <w:color w:val="auto"/>
        </w:rPr>
        <w:t>потрошног материјала за узорковање</w:t>
      </w:r>
      <w:r w:rsidRPr="000E671E">
        <w:rPr>
          <w:rFonts w:ascii="Arial" w:hAnsi="Arial" w:cs="Arial"/>
          <w:color w:val="auto"/>
        </w:rPr>
        <w:t xml:space="preserve"> </w:t>
      </w:r>
      <w:r w:rsidR="00030CE7">
        <w:rPr>
          <w:rFonts w:ascii="Arial" w:hAnsi="Arial" w:cs="Arial"/>
          <w:color w:val="auto"/>
        </w:rPr>
        <w:t>за 2017</w:t>
      </w:r>
      <w:r w:rsidR="00CB32DE">
        <w:rPr>
          <w:rFonts w:ascii="Arial" w:hAnsi="Arial" w:cs="Arial"/>
          <w:color w:val="auto"/>
        </w:rPr>
        <w:t>.годину бр.02</w:t>
      </w:r>
      <w:r w:rsidR="00030CE7">
        <w:rPr>
          <w:rFonts w:ascii="Arial" w:hAnsi="Arial" w:cs="Arial"/>
          <w:color w:val="auto"/>
        </w:rPr>
        <w:t>/2017</w:t>
      </w:r>
      <w:r w:rsidRPr="000E671E">
        <w:rPr>
          <w:rFonts w:ascii="Arial" w:hAnsi="Arial" w:cs="Arial"/>
          <w:color w:val="auto"/>
        </w:rPr>
        <w:t>;</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(8) корисник: буџет Републике Србије;</w:t>
      </w:r>
      <w:r w:rsidRPr="00ED2B15">
        <w:rPr>
          <w:rFonts w:ascii="Arial" w:hAnsi="Arial" w:cs="Arial"/>
          <w:color w:val="auto"/>
        </w:rPr>
        <w:t xml:space="preserve">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34492" w:rsidRPr="00ED2B15" w:rsidRDefault="00434492" w:rsidP="0043449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4492" w:rsidRDefault="00434492" w:rsidP="00434492">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4492" w:rsidRDefault="00434492" w:rsidP="00434492">
      <w:pPr>
        <w:jc w:val="both"/>
        <w:rPr>
          <w:rFonts w:ascii="Arial" w:hAnsi="Arial" w:cs="Arial"/>
        </w:rPr>
      </w:pPr>
    </w:p>
    <w:p w:rsidR="00434492" w:rsidRPr="00ED2B15" w:rsidRDefault="00434492" w:rsidP="00434492">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34492" w:rsidRPr="00ED2B15" w:rsidRDefault="00434492" w:rsidP="00434492">
      <w:pPr>
        <w:jc w:val="both"/>
        <w:rPr>
          <w:rFonts w:ascii="Arial" w:hAnsi="Arial" w:cs="Arial"/>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7</w:t>
      </w:r>
      <w:r w:rsidR="004A6680" w:rsidRPr="001F6DA7">
        <w:rPr>
          <w:rFonts w:ascii="Arial" w:hAnsi="Arial" w:cs="Arial"/>
          <w:bCs/>
          <w:caps/>
          <w:color w:val="000000"/>
        </w:rPr>
        <w:t>.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E320BC" w:rsidP="004A6680">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004A6680" w:rsidRPr="001F6DA7">
        <w:rPr>
          <w:rFonts w:ascii="Arial" w:hAnsi="Arial" w:cs="Arial"/>
          <w:i/>
          <w:iCs/>
          <w:lang w:val="sr-Cyrl-CS"/>
        </w:rPr>
        <w:t>.</w:t>
      </w:r>
      <w:r w:rsidR="004A6680"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sectPr w:rsidR="004A6680" w:rsidRPr="001F6DA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57" w:rsidRDefault="003E5A57">
      <w:r>
        <w:separator/>
      </w:r>
    </w:p>
  </w:endnote>
  <w:endnote w:type="continuationSeparator" w:id="1">
    <w:p w:rsidR="003E5A57" w:rsidRDefault="003E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0D" w:rsidRDefault="0031360D">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потрошног материјала за узорковање02/2017</w:t>
    </w:r>
    <w:r>
      <w:rPr>
        <w:rFonts w:asciiTheme="majorHAnsi" w:hAnsiTheme="majorHAnsi"/>
      </w:rPr>
      <w:ptab w:relativeTo="margin" w:alignment="right" w:leader="none"/>
    </w:r>
    <w:r>
      <w:rPr>
        <w:rFonts w:asciiTheme="majorHAnsi" w:hAnsiTheme="majorHAnsi"/>
      </w:rPr>
      <w:t xml:space="preserve">Page </w:t>
    </w:r>
    <w:fldSimple w:instr=" PAGE   \* MERGEFORMAT ">
      <w:r w:rsidR="00CE3A31" w:rsidRPr="00CE3A31">
        <w:rPr>
          <w:rFonts w:asciiTheme="majorHAnsi" w:hAnsiTheme="majorHAnsi"/>
          <w:noProof/>
        </w:rPr>
        <w:t>3</w:t>
      </w:r>
    </w:fldSimple>
  </w:p>
  <w:p w:rsidR="0031360D" w:rsidRDefault="00313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57" w:rsidRDefault="003E5A57">
      <w:r>
        <w:separator/>
      </w:r>
    </w:p>
  </w:footnote>
  <w:footnote w:type="continuationSeparator" w:id="1">
    <w:p w:rsidR="003E5A57" w:rsidRDefault="003E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0D" w:rsidRDefault="0031360D"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8D22209"/>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13">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62A17CAE"/>
    <w:multiLevelType w:val="hybridMultilevel"/>
    <w:tmpl w:val="88409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CC60CF4"/>
    <w:multiLevelType w:val="hybridMultilevel"/>
    <w:tmpl w:val="8AD47D74"/>
    <w:lvl w:ilvl="0" w:tplc="156C450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2"/>
  </w:num>
  <w:num w:numId="2">
    <w:abstractNumId w:val="5"/>
  </w:num>
  <w:num w:numId="3">
    <w:abstractNumId w:val="17"/>
  </w:num>
  <w:num w:numId="4">
    <w:abstractNumId w:val="18"/>
  </w:num>
  <w:num w:numId="5">
    <w:abstractNumId w:val="14"/>
  </w:num>
  <w:num w:numId="6">
    <w:abstractNumId w:val="19"/>
  </w:num>
  <w:num w:numId="7">
    <w:abstractNumId w:val="23"/>
  </w:num>
  <w:num w:numId="8">
    <w:abstractNumId w:val="6"/>
  </w:num>
  <w:num w:numId="9">
    <w:abstractNumId w:val="11"/>
  </w:num>
  <w:num w:numId="10">
    <w:abstractNumId w:val="16"/>
  </w:num>
  <w:num w:numId="11">
    <w:abstractNumId w:val="10"/>
  </w:num>
  <w:num w:numId="12">
    <w:abstractNumId w:val="13"/>
  </w:num>
  <w:num w:numId="13">
    <w:abstractNumId w:val="15"/>
  </w:num>
  <w:num w:numId="14">
    <w:abstractNumId w:val="21"/>
  </w:num>
  <w:num w:numId="15">
    <w:abstractNumId w:val="7"/>
  </w:num>
  <w:num w:numId="16">
    <w:abstractNumId w:val="8"/>
  </w:num>
  <w:num w:numId="17">
    <w:abstractNumId w:val="24"/>
  </w:num>
  <w:num w:numId="18">
    <w:abstractNumId w:val="9"/>
  </w:num>
  <w:num w:numId="19">
    <w:abstractNumId w:val="20"/>
  </w:num>
  <w:num w:numId="20">
    <w:abstractNumId w:val="12"/>
  </w:num>
  <w:num w:numId="21">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87042"/>
  </w:hdrShapeDefaults>
  <w:footnotePr>
    <w:footnote w:id="0"/>
    <w:footnote w:id="1"/>
  </w:footnotePr>
  <w:endnotePr>
    <w:endnote w:id="0"/>
    <w:endnote w:id="1"/>
  </w:endnotePr>
  <w:compat/>
  <w:rsids>
    <w:rsidRoot w:val="00943C98"/>
    <w:rsid w:val="00000030"/>
    <w:rsid w:val="00001E83"/>
    <w:rsid w:val="00004AE2"/>
    <w:rsid w:val="00010452"/>
    <w:rsid w:val="000116EC"/>
    <w:rsid w:val="00030CE7"/>
    <w:rsid w:val="00060E73"/>
    <w:rsid w:val="00063A10"/>
    <w:rsid w:val="000657CD"/>
    <w:rsid w:val="000667F9"/>
    <w:rsid w:val="00073D7D"/>
    <w:rsid w:val="000853FB"/>
    <w:rsid w:val="000910C2"/>
    <w:rsid w:val="000940A2"/>
    <w:rsid w:val="000A78C4"/>
    <w:rsid w:val="000B34B7"/>
    <w:rsid w:val="000D0F52"/>
    <w:rsid w:val="000D4A77"/>
    <w:rsid w:val="000E22F2"/>
    <w:rsid w:val="000E4459"/>
    <w:rsid w:val="000E671E"/>
    <w:rsid w:val="000F2AE4"/>
    <w:rsid w:val="000F41F5"/>
    <w:rsid w:val="00105046"/>
    <w:rsid w:val="00107DE0"/>
    <w:rsid w:val="00112A2C"/>
    <w:rsid w:val="0011676E"/>
    <w:rsid w:val="00117B9C"/>
    <w:rsid w:val="0012042A"/>
    <w:rsid w:val="001218EA"/>
    <w:rsid w:val="001339FF"/>
    <w:rsid w:val="001428A8"/>
    <w:rsid w:val="0014439D"/>
    <w:rsid w:val="00146832"/>
    <w:rsid w:val="00146B6E"/>
    <w:rsid w:val="00157DB2"/>
    <w:rsid w:val="00161DF3"/>
    <w:rsid w:val="00165A1A"/>
    <w:rsid w:val="00176874"/>
    <w:rsid w:val="00177987"/>
    <w:rsid w:val="00180F83"/>
    <w:rsid w:val="0018552E"/>
    <w:rsid w:val="00185B2D"/>
    <w:rsid w:val="00186E08"/>
    <w:rsid w:val="001924F5"/>
    <w:rsid w:val="00196F30"/>
    <w:rsid w:val="001A580A"/>
    <w:rsid w:val="001C1885"/>
    <w:rsid w:val="001C1E31"/>
    <w:rsid w:val="001C573F"/>
    <w:rsid w:val="001D47BA"/>
    <w:rsid w:val="001E2673"/>
    <w:rsid w:val="001F6805"/>
    <w:rsid w:val="001F6DA7"/>
    <w:rsid w:val="0020266E"/>
    <w:rsid w:val="00215CB5"/>
    <w:rsid w:val="002160DB"/>
    <w:rsid w:val="002216EC"/>
    <w:rsid w:val="002227DC"/>
    <w:rsid w:val="00222FE5"/>
    <w:rsid w:val="002243D0"/>
    <w:rsid w:val="00226F77"/>
    <w:rsid w:val="00230FF4"/>
    <w:rsid w:val="00234CB1"/>
    <w:rsid w:val="00235982"/>
    <w:rsid w:val="00253AEE"/>
    <w:rsid w:val="0025603B"/>
    <w:rsid w:val="00260933"/>
    <w:rsid w:val="00260DED"/>
    <w:rsid w:val="0026640C"/>
    <w:rsid w:val="00274911"/>
    <w:rsid w:val="00276D7A"/>
    <w:rsid w:val="00277604"/>
    <w:rsid w:val="00277AA4"/>
    <w:rsid w:val="00281ADA"/>
    <w:rsid w:val="00296EEA"/>
    <w:rsid w:val="002A28CF"/>
    <w:rsid w:val="002A2B5D"/>
    <w:rsid w:val="002C4C39"/>
    <w:rsid w:val="002C4DC8"/>
    <w:rsid w:val="002D4CDB"/>
    <w:rsid w:val="002D7AE8"/>
    <w:rsid w:val="002E10AA"/>
    <w:rsid w:val="002E29FB"/>
    <w:rsid w:val="002E2CB5"/>
    <w:rsid w:val="002E39B2"/>
    <w:rsid w:val="002E4270"/>
    <w:rsid w:val="002F05DC"/>
    <w:rsid w:val="00306191"/>
    <w:rsid w:val="00306C85"/>
    <w:rsid w:val="00307781"/>
    <w:rsid w:val="0031360D"/>
    <w:rsid w:val="00316BA8"/>
    <w:rsid w:val="00321559"/>
    <w:rsid w:val="0032492C"/>
    <w:rsid w:val="003411BE"/>
    <w:rsid w:val="0034400C"/>
    <w:rsid w:val="00351C80"/>
    <w:rsid w:val="0036004A"/>
    <w:rsid w:val="00397B2D"/>
    <w:rsid w:val="003A55D8"/>
    <w:rsid w:val="003B42F5"/>
    <w:rsid w:val="003C71C9"/>
    <w:rsid w:val="003D286B"/>
    <w:rsid w:val="003D3EA4"/>
    <w:rsid w:val="003E5A57"/>
    <w:rsid w:val="003F14DB"/>
    <w:rsid w:val="004043E7"/>
    <w:rsid w:val="00404D28"/>
    <w:rsid w:val="004051D3"/>
    <w:rsid w:val="00410295"/>
    <w:rsid w:val="00410880"/>
    <w:rsid w:val="004137A4"/>
    <w:rsid w:val="00421B1A"/>
    <w:rsid w:val="00434492"/>
    <w:rsid w:val="00436A19"/>
    <w:rsid w:val="00451A28"/>
    <w:rsid w:val="00454960"/>
    <w:rsid w:val="00464839"/>
    <w:rsid w:val="00471AEC"/>
    <w:rsid w:val="00472E09"/>
    <w:rsid w:val="004748E1"/>
    <w:rsid w:val="0047605F"/>
    <w:rsid w:val="00482085"/>
    <w:rsid w:val="00490AB2"/>
    <w:rsid w:val="0049265E"/>
    <w:rsid w:val="004A1BC2"/>
    <w:rsid w:val="004A6680"/>
    <w:rsid w:val="004A6AC5"/>
    <w:rsid w:val="004C0C54"/>
    <w:rsid w:val="004C5F69"/>
    <w:rsid w:val="004C631B"/>
    <w:rsid w:val="004D091C"/>
    <w:rsid w:val="004D2FB0"/>
    <w:rsid w:val="004F0C30"/>
    <w:rsid w:val="004F7DE3"/>
    <w:rsid w:val="00506699"/>
    <w:rsid w:val="005077A3"/>
    <w:rsid w:val="00511103"/>
    <w:rsid w:val="00515D15"/>
    <w:rsid w:val="00536C96"/>
    <w:rsid w:val="00550128"/>
    <w:rsid w:val="00561A49"/>
    <w:rsid w:val="00571514"/>
    <w:rsid w:val="00575C80"/>
    <w:rsid w:val="00590C1C"/>
    <w:rsid w:val="005A2658"/>
    <w:rsid w:val="005B05A0"/>
    <w:rsid w:val="005B218D"/>
    <w:rsid w:val="005B3FB1"/>
    <w:rsid w:val="005C1553"/>
    <w:rsid w:val="005E11A3"/>
    <w:rsid w:val="005F3C25"/>
    <w:rsid w:val="005F5763"/>
    <w:rsid w:val="00612BA0"/>
    <w:rsid w:val="00614B27"/>
    <w:rsid w:val="006204F0"/>
    <w:rsid w:val="0062661F"/>
    <w:rsid w:val="00631C5B"/>
    <w:rsid w:val="006352A6"/>
    <w:rsid w:val="00641098"/>
    <w:rsid w:val="006411E5"/>
    <w:rsid w:val="00643548"/>
    <w:rsid w:val="00643B01"/>
    <w:rsid w:val="00654A7A"/>
    <w:rsid w:val="00663A95"/>
    <w:rsid w:val="006640C0"/>
    <w:rsid w:val="00664160"/>
    <w:rsid w:val="00672BE6"/>
    <w:rsid w:val="00677ED1"/>
    <w:rsid w:val="006811B6"/>
    <w:rsid w:val="00684014"/>
    <w:rsid w:val="00684B1B"/>
    <w:rsid w:val="006960C5"/>
    <w:rsid w:val="00697E68"/>
    <w:rsid w:val="006A23D8"/>
    <w:rsid w:val="006B3D7B"/>
    <w:rsid w:val="006B5600"/>
    <w:rsid w:val="006B59F9"/>
    <w:rsid w:val="006D0A52"/>
    <w:rsid w:val="006D2578"/>
    <w:rsid w:val="006F290D"/>
    <w:rsid w:val="006F3FFD"/>
    <w:rsid w:val="006F6E74"/>
    <w:rsid w:val="006F7EFE"/>
    <w:rsid w:val="0071043F"/>
    <w:rsid w:val="007110B3"/>
    <w:rsid w:val="00717C29"/>
    <w:rsid w:val="00721A27"/>
    <w:rsid w:val="0072225C"/>
    <w:rsid w:val="0072566F"/>
    <w:rsid w:val="007265D0"/>
    <w:rsid w:val="00736392"/>
    <w:rsid w:val="007527C9"/>
    <w:rsid w:val="00755A7E"/>
    <w:rsid w:val="00756F80"/>
    <w:rsid w:val="007577D4"/>
    <w:rsid w:val="0078326F"/>
    <w:rsid w:val="0079116A"/>
    <w:rsid w:val="00792F4C"/>
    <w:rsid w:val="007A3592"/>
    <w:rsid w:val="007B4ADF"/>
    <w:rsid w:val="007B5947"/>
    <w:rsid w:val="007B77E5"/>
    <w:rsid w:val="007C5C1C"/>
    <w:rsid w:val="007D025F"/>
    <w:rsid w:val="007D34ED"/>
    <w:rsid w:val="007E2E7F"/>
    <w:rsid w:val="007F4617"/>
    <w:rsid w:val="00802477"/>
    <w:rsid w:val="008055CF"/>
    <w:rsid w:val="008109D5"/>
    <w:rsid w:val="00827756"/>
    <w:rsid w:val="00843DA3"/>
    <w:rsid w:val="0085567D"/>
    <w:rsid w:val="00855B86"/>
    <w:rsid w:val="008701AB"/>
    <w:rsid w:val="00870DCB"/>
    <w:rsid w:val="00876238"/>
    <w:rsid w:val="00876E19"/>
    <w:rsid w:val="00877283"/>
    <w:rsid w:val="008775CF"/>
    <w:rsid w:val="0088698D"/>
    <w:rsid w:val="00897D5A"/>
    <w:rsid w:val="008C6DCC"/>
    <w:rsid w:val="008E1A95"/>
    <w:rsid w:val="008F03CC"/>
    <w:rsid w:val="008F1139"/>
    <w:rsid w:val="008F2471"/>
    <w:rsid w:val="009228ED"/>
    <w:rsid w:val="00934941"/>
    <w:rsid w:val="00934F7E"/>
    <w:rsid w:val="00943C98"/>
    <w:rsid w:val="0094634B"/>
    <w:rsid w:val="0095264A"/>
    <w:rsid w:val="00957050"/>
    <w:rsid w:val="00970928"/>
    <w:rsid w:val="009741C5"/>
    <w:rsid w:val="00975933"/>
    <w:rsid w:val="009823D2"/>
    <w:rsid w:val="009870EF"/>
    <w:rsid w:val="009907E4"/>
    <w:rsid w:val="00996D37"/>
    <w:rsid w:val="009A5B31"/>
    <w:rsid w:val="009A6CB2"/>
    <w:rsid w:val="009B1F58"/>
    <w:rsid w:val="009B3018"/>
    <w:rsid w:val="009B3951"/>
    <w:rsid w:val="009B62E8"/>
    <w:rsid w:val="009B7BB4"/>
    <w:rsid w:val="009C6E2F"/>
    <w:rsid w:val="009D3049"/>
    <w:rsid w:val="009E1666"/>
    <w:rsid w:val="009E7D5D"/>
    <w:rsid w:val="009E7EE5"/>
    <w:rsid w:val="009F5E70"/>
    <w:rsid w:val="00A01E7D"/>
    <w:rsid w:val="00A12945"/>
    <w:rsid w:val="00A13819"/>
    <w:rsid w:val="00A15720"/>
    <w:rsid w:val="00A20F57"/>
    <w:rsid w:val="00A242F2"/>
    <w:rsid w:val="00A26271"/>
    <w:rsid w:val="00A47A26"/>
    <w:rsid w:val="00A52C0C"/>
    <w:rsid w:val="00A575E0"/>
    <w:rsid w:val="00A65FAB"/>
    <w:rsid w:val="00A669AE"/>
    <w:rsid w:val="00A6745B"/>
    <w:rsid w:val="00A82499"/>
    <w:rsid w:val="00AA14F8"/>
    <w:rsid w:val="00AA4BF8"/>
    <w:rsid w:val="00AA780A"/>
    <w:rsid w:val="00AB2FEF"/>
    <w:rsid w:val="00AB4A36"/>
    <w:rsid w:val="00AB5EFF"/>
    <w:rsid w:val="00AD24CE"/>
    <w:rsid w:val="00AD31EA"/>
    <w:rsid w:val="00AD6163"/>
    <w:rsid w:val="00AD6D45"/>
    <w:rsid w:val="00AE1438"/>
    <w:rsid w:val="00AF416A"/>
    <w:rsid w:val="00AF49E1"/>
    <w:rsid w:val="00B06C79"/>
    <w:rsid w:val="00B17377"/>
    <w:rsid w:val="00B24E78"/>
    <w:rsid w:val="00B26EBE"/>
    <w:rsid w:val="00B32126"/>
    <w:rsid w:val="00B453C4"/>
    <w:rsid w:val="00B45542"/>
    <w:rsid w:val="00B4757D"/>
    <w:rsid w:val="00B55170"/>
    <w:rsid w:val="00B61561"/>
    <w:rsid w:val="00B618F7"/>
    <w:rsid w:val="00B67C30"/>
    <w:rsid w:val="00B76C1F"/>
    <w:rsid w:val="00B83D45"/>
    <w:rsid w:val="00B8463A"/>
    <w:rsid w:val="00B85CF8"/>
    <w:rsid w:val="00B90614"/>
    <w:rsid w:val="00B91D83"/>
    <w:rsid w:val="00BA0D1E"/>
    <w:rsid w:val="00BA2D34"/>
    <w:rsid w:val="00BA6178"/>
    <w:rsid w:val="00BA69DF"/>
    <w:rsid w:val="00BB146F"/>
    <w:rsid w:val="00BB1ACB"/>
    <w:rsid w:val="00BB4F0C"/>
    <w:rsid w:val="00BC65E5"/>
    <w:rsid w:val="00BF1D39"/>
    <w:rsid w:val="00BF3E7B"/>
    <w:rsid w:val="00C015C9"/>
    <w:rsid w:val="00C074A5"/>
    <w:rsid w:val="00C173E2"/>
    <w:rsid w:val="00C20118"/>
    <w:rsid w:val="00C23A3F"/>
    <w:rsid w:val="00C25459"/>
    <w:rsid w:val="00C262B5"/>
    <w:rsid w:val="00C32A98"/>
    <w:rsid w:val="00C357B6"/>
    <w:rsid w:val="00C51286"/>
    <w:rsid w:val="00C51DF4"/>
    <w:rsid w:val="00C611F4"/>
    <w:rsid w:val="00C6485A"/>
    <w:rsid w:val="00C65F6C"/>
    <w:rsid w:val="00C7073C"/>
    <w:rsid w:val="00C70945"/>
    <w:rsid w:val="00C83FDF"/>
    <w:rsid w:val="00C9306E"/>
    <w:rsid w:val="00C966F9"/>
    <w:rsid w:val="00CA427F"/>
    <w:rsid w:val="00CB32DE"/>
    <w:rsid w:val="00CB7AD1"/>
    <w:rsid w:val="00CD1D3B"/>
    <w:rsid w:val="00CD2091"/>
    <w:rsid w:val="00CD32D2"/>
    <w:rsid w:val="00CD5B4F"/>
    <w:rsid w:val="00CE3036"/>
    <w:rsid w:val="00CE3A31"/>
    <w:rsid w:val="00CE4748"/>
    <w:rsid w:val="00CF211E"/>
    <w:rsid w:val="00CF2E60"/>
    <w:rsid w:val="00CF4E20"/>
    <w:rsid w:val="00D11720"/>
    <w:rsid w:val="00D15E2E"/>
    <w:rsid w:val="00D245D4"/>
    <w:rsid w:val="00D45FFD"/>
    <w:rsid w:val="00D5223A"/>
    <w:rsid w:val="00D614DC"/>
    <w:rsid w:val="00D617B3"/>
    <w:rsid w:val="00D713DA"/>
    <w:rsid w:val="00D7605E"/>
    <w:rsid w:val="00D81A93"/>
    <w:rsid w:val="00D82EE6"/>
    <w:rsid w:val="00D8554F"/>
    <w:rsid w:val="00D936F3"/>
    <w:rsid w:val="00D95E9D"/>
    <w:rsid w:val="00D96A1A"/>
    <w:rsid w:val="00DA4E2E"/>
    <w:rsid w:val="00DB3762"/>
    <w:rsid w:val="00DB4972"/>
    <w:rsid w:val="00DE05E8"/>
    <w:rsid w:val="00DE2879"/>
    <w:rsid w:val="00DF05B2"/>
    <w:rsid w:val="00DF0ED3"/>
    <w:rsid w:val="00DF746D"/>
    <w:rsid w:val="00E01C28"/>
    <w:rsid w:val="00E14235"/>
    <w:rsid w:val="00E1587F"/>
    <w:rsid w:val="00E247F4"/>
    <w:rsid w:val="00E24F49"/>
    <w:rsid w:val="00E24FA2"/>
    <w:rsid w:val="00E320BC"/>
    <w:rsid w:val="00E3664D"/>
    <w:rsid w:val="00E41595"/>
    <w:rsid w:val="00E443B8"/>
    <w:rsid w:val="00E553D9"/>
    <w:rsid w:val="00E675F7"/>
    <w:rsid w:val="00E71000"/>
    <w:rsid w:val="00E72252"/>
    <w:rsid w:val="00E7704C"/>
    <w:rsid w:val="00E8515B"/>
    <w:rsid w:val="00E86E1B"/>
    <w:rsid w:val="00E90D7B"/>
    <w:rsid w:val="00E95B7D"/>
    <w:rsid w:val="00EA446B"/>
    <w:rsid w:val="00EB2634"/>
    <w:rsid w:val="00EB3FA1"/>
    <w:rsid w:val="00EB407E"/>
    <w:rsid w:val="00EB4E80"/>
    <w:rsid w:val="00EB6337"/>
    <w:rsid w:val="00EC5E22"/>
    <w:rsid w:val="00ED001F"/>
    <w:rsid w:val="00ED1BCB"/>
    <w:rsid w:val="00EE7A9B"/>
    <w:rsid w:val="00EF67FE"/>
    <w:rsid w:val="00F00036"/>
    <w:rsid w:val="00F01F45"/>
    <w:rsid w:val="00F11FEE"/>
    <w:rsid w:val="00F13891"/>
    <w:rsid w:val="00F16643"/>
    <w:rsid w:val="00F16A48"/>
    <w:rsid w:val="00F16C34"/>
    <w:rsid w:val="00F24030"/>
    <w:rsid w:val="00F2453F"/>
    <w:rsid w:val="00F340D8"/>
    <w:rsid w:val="00F51A15"/>
    <w:rsid w:val="00F552EC"/>
    <w:rsid w:val="00F559CD"/>
    <w:rsid w:val="00F62A36"/>
    <w:rsid w:val="00F70949"/>
    <w:rsid w:val="00F70E53"/>
    <w:rsid w:val="00F737CF"/>
    <w:rsid w:val="00F83CCE"/>
    <w:rsid w:val="00F86A26"/>
    <w:rsid w:val="00F96CE3"/>
    <w:rsid w:val="00FA1E0C"/>
    <w:rsid w:val="00FA22A2"/>
    <w:rsid w:val="00FA2CE3"/>
    <w:rsid w:val="00FA473A"/>
    <w:rsid w:val="00FC09AC"/>
    <w:rsid w:val="00FC569B"/>
    <w:rsid w:val="00FC58DE"/>
    <w:rsid w:val="00FD1E09"/>
    <w:rsid w:val="00FD3362"/>
    <w:rsid w:val="00FD6661"/>
    <w:rsid w:val="00FE2714"/>
    <w:rsid w:val="00FE6085"/>
    <w:rsid w:val="00FF098F"/>
    <w:rsid w:val="00FF0D2A"/>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paragraph" w:styleId="BodyText">
    <w:name w:val="Body Text"/>
    <w:basedOn w:val="Normal"/>
    <w:link w:val="BodyTextChar"/>
    <w:rsid w:val="00073D7D"/>
    <w:pPr>
      <w:spacing w:after="120"/>
    </w:pPr>
  </w:style>
  <w:style w:type="character" w:customStyle="1" w:styleId="BodyTextChar">
    <w:name w:val="Body Text Char"/>
    <w:basedOn w:val="DefaultParagraphFont"/>
    <w:link w:val="BodyText"/>
    <w:rsid w:val="00073D7D"/>
    <w:rPr>
      <w:sz w:val="24"/>
      <w:szCs w:val="24"/>
    </w:rPr>
  </w:style>
  <w:style w:type="character" w:styleId="Strong">
    <w:name w:val="Strong"/>
    <w:uiPriority w:val="22"/>
    <w:qFormat/>
    <w:rsid w:val="00434492"/>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A10A-F3A1-4DCB-919B-338F9DED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6751</Words>
  <Characters>38485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16</cp:revision>
  <cp:lastPrinted>2018-01-08T07:09:00Z</cp:lastPrinted>
  <dcterms:created xsi:type="dcterms:W3CDTF">2018-01-03T09:20:00Z</dcterms:created>
  <dcterms:modified xsi:type="dcterms:W3CDTF">2018-01-08T07:39:00Z</dcterms:modified>
</cp:coreProperties>
</file>